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F8E1" w14:textId="77777777" w:rsidR="00BC4EBE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41AAC439" w14:textId="77777777" w:rsidR="00BC4EBE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6DE5D7D0" w14:textId="6756CBE1" w:rsidR="00F34D02" w:rsidRPr="005A778B" w:rsidRDefault="005A778B" w:rsidP="00183981">
      <w:pPr>
        <w:jc w:val="center"/>
        <w:rPr>
          <w:rFonts w:cstheme="minorHAnsi"/>
          <w:color w:val="00B050"/>
          <w:sz w:val="56"/>
          <w:szCs w:val="56"/>
        </w:rPr>
      </w:pPr>
      <w:r w:rsidRPr="005A778B">
        <w:rPr>
          <w:rFonts w:cstheme="minorHAnsi"/>
          <w:b/>
          <w:bCs/>
          <w:color w:val="00B050"/>
          <w:sz w:val="56"/>
          <w:szCs w:val="56"/>
        </w:rPr>
        <w:t xml:space="preserve">Παραγωγικές Επενδύσεις Πράσινης Οικονομίας  - </w:t>
      </w:r>
      <w:r>
        <w:rPr>
          <w:rFonts w:cstheme="minorHAnsi"/>
          <w:b/>
          <w:bCs/>
          <w:color w:val="00B050"/>
          <w:sz w:val="56"/>
          <w:szCs w:val="56"/>
        </w:rPr>
        <w:t>«</w:t>
      </w:r>
      <w:proofErr w:type="spellStart"/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Produc</w:t>
      </w:r>
      <w:proofErr w:type="spellEnd"/>
      <w:r w:rsidRPr="005A778B">
        <w:rPr>
          <w:rFonts w:cstheme="minorHAnsi"/>
          <w:b/>
          <w:bCs/>
          <w:color w:val="00B050"/>
          <w:sz w:val="56"/>
          <w:szCs w:val="56"/>
        </w:rPr>
        <w:t>-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E</w:t>
      </w:r>
      <w:r w:rsidRPr="005A778B">
        <w:rPr>
          <w:rFonts w:cstheme="minorHAnsi"/>
          <w:b/>
          <w:bCs/>
          <w:color w:val="00B050"/>
          <w:sz w:val="56"/>
          <w:szCs w:val="56"/>
        </w:rPr>
        <w:t xml:space="preserve"> 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Green</w:t>
      </w:r>
      <w:r>
        <w:rPr>
          <w:rFonts w:cstheme="minorHAnsi"/>
          <w:b/>
          <w:bCs/>
          <w:color w:val="00B050"/>
          <w:sz w:val="56"/>
          <w:szCs w:val="56"/>
        </w:rPr>
        <w:t>»</w:t>
      </w:r>
    </w:p>
    <w:p w14:paraId="4DC32002" w14:textId="1D2EC3DD" w:rsidR="00F34D02" w:rsidRDefault="00F34D02" w:rsidP="00F34D02">
      <w:pPr>
        <w:rPr>
          <w:rFonts w:cstheme="minorHAnsi"/>
        </w:rPr>
      </w:pPr>
    </w:p>
    <w:p w14:paraId="69032E10" w14:textId="77777777" w:rsidR="005A778B" w:rsidRDefault="005A778B" w:rsidP="00F34D02">
      <w:pPr>
        <w:rPr>
          <w:rFonts w:cstheme="minorHAnsi"/>
        </w:rPr>
      </w:pPr>
    </w:p>
    <w:p w14:paraId="027FE494" w14:textId="77777777" w:rsidR="00777E82" w:rsidRDefault="00777E82" w:rsidP="00F34D02">
      <w:pPr>
        <w:rPr>
          <w:rFonts w:cstheme="minorHAnsi"/>
        </w:rPr>
      </w:pPr>
    </w:p>
    <w:p w14:paraId="23EE25CB" w14:textId="77777777" w:rsidR="00777E82" w:rsidRPr="005A778B" w:rsidRDefault="00777E82" w:rsidP="00F34D02">
      <w:pPr>
        <w:rPr>
          <w:rFonts w:cstheme="minorHAnsi"/>
        </w:rPr>
      </w:pPr>
    </w:p>
    <w:p w14:paraId="31E12B68" w14:textId="438694D3" w:rsidR="00FE13C8" w:rsidRPr="005A778B" w:rsidRDefault="00FE13C8" w:rsidP="00BC4EBE">
      <w:pPr>
        <w:tabs>
          <w:tab w:val="left" w:pos="3732"/>
        </w:tabs>
        <w:jc w:val="center"/>
        <w:rPr>
          <w:rFonts w:cstheme="minorHAnsi"/>
          <w:b/>
          <w:color w:val="00B050"/>
          <w:sz w:val="36"/>
          <w:szCs w:val="36"/>
        </w:rPr>
      </w:pPr>
      <w:r w:rsidRPr="005A778B">
        <w:rPr>
          <w:rFonts w:cstheme="minorHAnsi"/>
          <w:b/>
          <w:color w:val="00B050"/>
          <w:sz w:val="36"/>
          <w:szCs w:val="36"/>
        </w:rPr>
        <w:t xml:space="preserve">για την </w:t>
      </w:r>
      <w:r w:rsidR="005A778B" w:rsidRPr="005A778B">
        <w:rPr>
          <w:b/>
          <w:color w:val="00B050"/>
          <w:sz w:val="36"/>
          <w:szCs w:val="36"/>
        </w:rPr>
        <w:t>ενίσχυση επενδυτικών σχεδίων για την παραγωγή προϊόντων στον τομέα της πράσινης βιομηχανίας</w:t>
      </w:r>
    </w:p>
    <w:p w14:paraId="0D479577" w14:textId="228CEF1F" w:rsidR="00F34D02" w:rsidRPr="006F55D1" w:rsidRDefault="00F34D0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07DD9D18" w14:textId="77777777" w:rsidR="00A04C82" w:rsidRDefault="00A04C8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1E7C5FB3" w14:textId="3776E73C" w:rsidR="00BC1406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6791B299" w14:textId="77777777" w:rsidR="00BC1406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202F2BD8" w14:textId="77777777" w:rsidR="00B21ACA" w:rsidRDefault="00A04C82" w:rsidP="00B21ACA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>
        <w:rPr>
          <w:rFonts w:cstheme="minorHAnsi"/>
          <w:b/>
          <w:noProof/>
          <w:color w:val="00B050"/>
          <w:sz w:val="36"/>
          <w:szCs w:val="36"/>
        </w:rPr>
        <w:t xml:space="preserve">ΠΑΡΑΡΤΗΜΑ </w:t>
      </w:r>
      <w:r w:rsidR="00B21ACA">
        <w:rPr>
          <w:rFonts w:cstheme="minorHAnsi"/>
          <w:b/>
          <w:noProof/>
          <w:color w:val="00B050"/>
          <w:sz w:val="36"/>
          <w:szCs w:val="36"/>
        </w:rPr>
        <w:t>IX</w:t>
      </w:r>
      <w:r w:rsidR="007B0433" w:rsidRPr="005A778B">
        <w:rPr>
          <w:rFonts w:cstheme="minorHAnsi"/>
          <w:b/>
          <w:noProof/>
          <w:color w:val="00B05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38B05" wp14:editId="76E60B6B">
                <wp:simplePos x="0" y="0"/>
                <wp:positionH relativeFrom="page">
                  <wp:posOffset>898525</wp:posOffset>
                </wp:positionH>
                <wp:positionV relativeFrom="page">
                  <wp:posOffset>7526020</wp:posOffset>
                </wp:positionV>
                <wp:extent cx="5838825" cy="0"/>
                <wp:effectExtent l="0" t="19050" r="47625" b="3810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E812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5pt,592.6pt" to="530.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" strokecolor="#00b050" strokeweight="4pt">
                <w10:wrap type="tight" anchorx="page" anchory="page"/>
              </v:line>
            </w:pict>
          </mc:Fallback>
        </mc:AlternateContent>
      </w:r>
      <w:r w:rsidR="00B21ACA" w:rsidRPr="00B21ACA">
        <w:rPr>
          <w:rFonts w:cstheme="minorHAnsi"/>
          <w:b/>
          <w:noProof/>
          <w:color w:val="00B050"/>
          <w:sz w:val="36"/>
          <w:szCs w:val="36"/>
        </w:rPr>
        <w:t xml:space="preserve"> - </w:t>
      </w:r>
      <w:r w:rsidR="00B21ACA" w:rsidRPr="00B21ACA">
        <w:rPr>
          <w:rFonts w:cstheme="minorHAnsi"/>
          <w:b/>
          <w:noProof/>
          <w:color w:val="00B050"/>
          <w:sz w:val="36"/>
          <w:szCs w:val="36"/>
        </w:rPr>
        <w:t xml:space="preserve">ΣΥΜΜΟΡΦΩΣΗ ΜΕ ΤΗΝ ΑΡΧΗ ΤΗΣ </w:t>
      </w:r>
    </w:p>
    <w:p w14:paraId="460BC94F" w14:textId="420DA2E6" w:rsidR="00B21ACA" w:rsidRPr="00B21ACA" w:rsidRDefault="00B21ACA" w:rsidP="00B21ACA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 w:rsidRPr="00B21ACA">
        <w:rPr>
          <w:rFonts w:cstheme="minorHAnsi"/>
          <w:b/>
          <w:noProof/>
          <w:color w:val="00B050"/>
          <w:sz w:val="36"/>
          <w:szCs w:val="36"/>
        </w:rPr>
        <w:t>«ΜΗ ΠΡΟΚΛΗΣΗΣ ΣΗΜΑΝΤΙΚΗΣ ΒΛΑΒΗΣ» (DNSH)</w:t>
      </w:r>
    </w:p>
    <w:p w14:paraId="4032B874" w14:textId="62C9D122" w:rsidR="00AF06C3" w:rsidRDefault="00AF06C3" w:rsidP="007B043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5433686A" w14:textId="55082508" w:rsidR="00BC1406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3481761B" w14:textId="77777777" w:rsidR="00BC1406" w:rsidRPr="00E70472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5EC65C19" w14:textId="77777777" w:rsidR="005A778B" w:rsidRDefault="005A778B" w:rsidP="005A778B">
      <w:pPr>
        <w:rPr>
          <w:rFonts w:cstheme="minorHAnsi"/>
          <w:b/>
          <w:color w:val="339933"/>
          <w:sz w:val="36"/>
          <w:szCs w:val="36"/>
        </w:rPr>
      </w:pPr>
    </w:p>
    <w:p w14:paraId="3F3B8D1D" w14:textId="77777777" w:rsidR="00777E82" w:rsidRDefault="00777E82" w:rsidP="005A778B">
      <w:pPr>
        <w:rPr>
          <w:rFonts w:cstheme="minorHAnsi"/>
          <w:b/>
          <w:color w:val="339933"/>
          <w:sz w:val="36"/>
          <w:szCs w:val="36"/>
        </w:rPr>
      </w:pPr>
    </w:p>
    <w:p w14:paraId="69CA3CDD" w14:textId="0A45D607" w:rsidR="005A778B" w:rsidRPr="007120E4" w:rsidRDefault="00BC1406" w:rsidP="00745575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Π</w:t>
      </w:r>
      <w:r w:rsidR="00BC6E1E" w:rsidRPr="00BC6E1E">
        <w:rPr>
          <w:b/>
          <w:bCs/>
          <w:sz w:val="26"/>
          <w:szCs w:val="26"/>
        </w:rPr>
        <w:t xml:space="preserve">ΑΡΑΡΤΗΜΑ </w:t>
      </w:r>
      <w:r w:rsidR="007120E4" w:rsidRPr="007120E4">
        <w:rPr>
          <w:b/>
          <w:bCs/>
          <w:sz w:val="26"/>
          <w:szCs w:val="26"/>
        </w:rPr>
        <w:t xml:space="preserve">ΙΧ </w:t>
      </w:r>
    </w:p>
    <w:p w14:paraId="34306FA2" w14:textId="532FD65C" w:rsidR="007120E4" w:rsidRPr="007120E4" w:rsidRDefault="007120E4" w:rsidP="00745575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ΣΥΜΜΟΡΦΩΣΗ ΜΕ ΤΗΝ ΑΡΧΗ ΤΗΣ «ΜΗ ΠΡΟΚΛΗΣΗΣ ΣΗΜΑΝΤΙΚΗΣ ΒΛΑΒΗΣ» (</w:t>
      </w:r>
      <w:r>
        <w:rPr>
          <w:b/>
          <w:bCs/>
          <w:sz w:val="26"/>
          <w:szCs w:val="26"/>
          <w:lang w:val="en-US"/>
        </w:rPr>
        <w:t>DNSH</w:t>
      </w:r>
      <w:r w:rsidRPr="007120E4">
        <w:rPr>
          <w:b/>
          <w:bCs/>
          <w:sz w:val="26"/>
          <w:szCs w:val="26"/>
        </w:rPr>
        <w:t>)</w:t>
      </w:r>
    </w:p>
    <w:p w14:paraId="41F06F37" w14:textId="77777777" w:rsidR="007E13D3" w:rsidRPr="00214A36" w:rsidRDefault="007E13D3" w:rsidP="00745575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5259EE79" w14:textId="77777777" w:rsidR="007120E4" w:rsidRDefault="007120E4" w:rsidP="007120E4">
      <w:pPr>
        <w:ind w:left="360"/>
        <w:jc w:val="center"/>
        <w:rPr>
          <w:b/>
          <w:bCs/>
        </w:rPr>
      </w:pPr>
      <w:bookmarkStart w:id="0" w:name="_Hlk127975694"/>
      <w:r>
        <w:rPr>
          <w:b/>
          <w:bCs/>
        </w:rPr>
        <w:t>ΠΑΡΑΡΤΗΜΑ IX_1: Υπεύθυνη δήλωση στην υποβολή της αίτησης ενίσχυσης</w:t>
      </w:r>
    </w:p>
    <w:bookmarkEnd w:id="0"/>
    <w:p w14:paraId="5F1E66DB" w14:textId="77777777" w:rsidR="007120E4" w:rsidRDefault="007120E4" w:rsidP="007120E4">
      <w:pPr>
        <w:ind w:left="360"/>
        <w:jc w:val="center"/>
        <w:rPr>
          <w:b/>
          <w:bCs/>
        </w:rPr>
      </w:pPr>
      <w:r>
        <w:rPr>
          <w:rFonts w:ascii="Calibri Light" w:eastAsia="Calibri" w:hAnsi="Calibri" w:cs="Calibri"/>
          <w:noProof/>
          <w:sz w:val="20"/>
          <w:lang w:eastAsia="el-GR"/>
        </w:rPr>
        <w:drawing>
          <wp:inline distT="0" distB="0" distL="0" distR="0" wp14:anchorId="65B51284" wp14:editId="6E943382">
            <wp:extent cx="473710" cy="490220"/>
            <wp:effectExtent l="0" t="0" r="0" b="0"/>
            <wp:docPr id="6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22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C3AA" w14:textId="77777777" w:rsidR="007120E4" w:rsidRDefault="007120E4" w:rsidP="007120E4">
      <w:pPr>
        <w:widowControl w:val="0"/>
        <w:autoSpaceDE w:val="0"/>
        <w:autoSpaceDN w:val="0"/>
        <w:spacing w:before="7" w:after="0" w:line="240" w:lineRule="auto"/>
        <w:ind w:left="927" w:right="37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ΥΠΕΥΘΥΝΗ</w:t>
      </w:r>
      <w:r>
        <w:rPr>
          <w:rFonts w:ascii="Calibri" w:eastAsia="Calibri" w:hAnsi="Calibri" w:cs="Calibri"/>
          <w:b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ΔΗΛΩΣΗ</w:t>
      </w:r>
    </w:p>
    <w:p w14:paraId="7DCB1E01" w14:textId="77777777" w:rsidR="007120E4" w:rsidRDefault="007120E4" w:rsidP="007120E4">
      <w:pPr>
        <w:widowControl w:val="0"/>
        <w:autoSpaceDE w:val="0"/>
        <w:autoSpaceDN w:val="0"/>
        <w:spacing w:before="6" w:after="0" w:line="240" w:lineRule="auto"/>
        <w:ind w:left="924" w:right="3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(άρθρο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Ν.1599/1986)</w:t>
      </w:r>
    </w:p>
    <w:p w14:paraId="744B16FA" w14:textId="77777777" w:rsidR="007120E4" w:rsidRDefault="007120E4" w:rsidP="007120E4">
      <w:pPr>
        <w:widowControl w:val="0"/>
        <w:autoSpaceDE w:val="0"/>
        <w:autoSpaceDN w:val="0"/>
        <w:spacing w:before="2" w:after="0" w:line="244" w:lineRule="auto"/>
        <w:ind w:left="982" w:right="3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ακρίβεια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στοιχείων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υποβάλλονται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αυτή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δήλωση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μπορεί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ελεγχθεί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βάση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αρχείο</w:t>
      </w:r>
      <w:r>
        <w:rPr>
          <w:rFonts w:ascii="Calibri" w:eastAsia="Calibri" w:hAnsi="Calibri" w:cs="Calibri"/>
          <w:spacing w:val="-5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υπηρεσιών</w:t>
      </w:r>
    </w:p>
    <w:tbl>
      <w:tblPr>
        <w:tblStyle w:val="TableNormal1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8"/>
        <w:gridCol w:w="1053"/>
        <w:gridCol w:w="360"/>
        <w:gridCol w:w="321"/>
        <w:gridCol w:w="849"/>
        <w:gridCol w:w="141"/>
        <w:gridCol w:w="693"/>
        <w:gridCol w:w="583"/>
        <w:gridCol w:w="424"/>
        <w:gridCol w:w="282"/>
        <w:gridCol w:w="990"/>
        <w:gridCol w:w="568"/>
        <w:gridCol w:w="1416"/>
      </w:tblGrid>
      <w:tr w:rsidR="007120E4" w14:paraId="447EC289" w14:textId="77777777" w:rsidTr="004D2EE4">
        <w:trPr>
          <w:trHeight w:val="527"/>
        </w:trPr>
        <w:tc>
          <w:tcPr>
            <w:tcW w:w="1368" w:type="dxa"/>
          </w:tcPr>
          <w:p w14:paraId="7FBD7685" w14:textId="77777777" w:rsidR="007120E4" w:rsidRPr="00B211C4" w:rsidRDefault="007120E4" w:rsidP="004D2EE4">
            <w:pPr>
              <w:spacing w:before="8"/>
              <w:rPr>
                <w:rFonts w:ascii="Calibri" w:eastAsia="Calibri" w:hAnsi="Calibri" w:cs="Calibri"/>
                <w:lang w:val="el-GR"/>
              </w:rPr>
            </w:pPr>
          </w:p>
          <w:p w14:paraId="2278B658" w14:textId="77777777" w:rsidR="007120E4" w:rsidRDefault="007120E4" w:rsidP="004D2EE4">
            <w:pPr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ΠΡΟΣ</w:t>
            </w:r>
          </w:p>
        </w:tc>
        <w:tc>
          <w:tcPr>
            <w:tcW w:w="8008" w:type="dxa"/>
            <w:gridSpan w:val="13"/>
          </w:tcPr>
          <w:p w14:paraId="0BF80259" w14:textId="77777777" w:rsidR="007120E4" w:rsidRPr="00B211C4" w:rsidRDefault="007120E4" w:rsidP="004D2EE4">
            <w:pPr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ΕΠΙΤΕΛΙΚΗ ΔΟΜΗ ΕΣΠΑ ΥΠΟΥΡΓΕΙΟΥ ΠΕΡΙΒΑΛΛΟΝΤΟΣ ΚΑΙ ΕΝΕΡΓΕΙΑΣ</w:t>
            </w:r>
          </w:p>
        </w:tc>
      </w:tr>
      <w:tr w:rsidR="007120E4" w14:paraId="2938A2B2" w14:textId="77777777" w:rsidTr="004D2EE4">
        <w:trPr>
          <w:trHeight w:val="469"/>
        </w:trPr>
        <w:tc>
          <w:tcPr>
            <w:tcW w:w="1368" w:type="dxa"/>
          </w:tcPr>
          <w:p w14:paraId="4DF9D012" w14:textId="77777777" w:rsidR="007120E4" w:rsidRPr="00B211C4" w:rsidRDefault="007120E4" w:rsidP="004D2EE4">
            <w:pPr>
              <w:spacing w:before="2"/>
              <w:rPr>
                <w:rFonts w:ascii="Calibri" w:eastAsia="Calibri" w:hAnsi="Calibri" w:cs="Calibri"/>
                <w:lang w:val="el-GR"/>
              </w:rPr>
            </w:pPr>
          </w:p>
          <w:p w14:paraId="03B01544" w14:textId="77777777" w:rsidR="007120E4" w:rsidRDefault="007120E4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Ο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–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Η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w w:val="105"/>
              </w:rPr>
              <w:t>α:</w:t>
            </w:r>
          </w:p>
        </w:tc>
        <w:tc>
          <w:tcPr>
            <w:tcW w:w="3745" w:type="dxa"/>
            <w:gridSpan w:val="7"/>
          </w:tcPr>
          <w:p w14:paraId="152C7333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gridSpan w:val="3"/>
          </w:tcPr>
          <w:p w14:paraId="654C266B" w14:textId="77777777" w:rsidR="007120E4" w:rsidRDefault="007120E4" w:rsidP="004D2EE4">
            <w:pPr>
              <w:spacing w:before="2"/>
              <w:rPr>
                <w:rFonts w:ascii="Calibri" w:eastAsia="Calibri" w:hAnsi="Calibri" w:cs="Calibri"/>
              </w:rPr>
            </w:pPr>
          </w:p>
          <w:p w14:paraId="356ACE3C" w14:textId="77777777" w:rsidR="007120E4" w:rsidRDefault="007120E4" w:rsidP="004D2EE4">
            <w:pPr>
              <w:spacing w:line="210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w w:val="105"/>
              </w:rPr>
              <w:t>ώνυμο</w:t>
            </w:r>
            <w:proofErr w:type="spellEnd"/>
            <w:r>
              <w:rPr>
                <w:rFonts w:ascii="Calibri" w:eastAsia="Calibri" w:hAnsi="Calibri" w:cs="Calibri"/>
                <w:w w:val="105"/>
              </w:rPr>
              <w:t>:</w:t>
            </w:r>
          </w:p>
        </w:tc>
        <w:tc>
          <w:tcPr>
            <w:tcW w:w="2974" w:type="dxa"/>
            <w:gridSpan w:val="3"/>
          </w:tcPr>
          <w:p w14:paraId="5D7694D5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5752C6BF" w14:textId="77777777" w:rsidTr="004D2EE4">
        <w:trPr>
          <w:trHeight w:val="470"/>
        </w:trPr>
        <w:tc>
          <w:tcPr>
            <w:tcW w:w="3109" w:type="dxa"/>
            <w:gridSpan w:val="4"/>
          </w:tcPr>
          <w:p w14:paraId="7CC64F0B" w14:textId="77777777" w:rsidR="007120E4" w:rsidRDefault="007120E4" w:rsidP="004D2EE4">
            <w:pPr>
              <w:spacing w:before="2"/>
              <w:rPr>
                <w:rFonts w:ascii="Calibri" w:eastAsia="Calibri" w:hAnsi="Calibri" w:cs="Calibri"/>
              </w:rPr>
            </w:pPr>
          </w:p>
          <w:p w14:paraId="5ED344AB" w14:textId="77777777" w:rsidR="007120E4" w:rsidRDefault="007120E4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Όνομ</w:t>
            </w:r>
            <w:proofErr w:type="spellEnd"/>
            <w:r>
              <w:rPr>
                <w:rFonts w:ascii="Calibri" w:eastAsia="Calibri" w:hAnsi="Calibri" w:cs="Calibri"/>
              </w:rPr>
              <w:t>α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και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Επ</w:t>
            </w:r>
            <w:proofErr w:type="spellStart"/>
            <w:r>
              <w:rPr>
                <w:rFonts w:ascii="Calibri" w:eastAsia="Calibri" w:hAnsi="Calibri" w:cs="Calibri"/>
              </w:rPr>
              <w:t>ώνυμο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Πα</w:t>
            </w:r>
            <w:proofErr w:type="spellStart"/>
            <w:r>
              <w:rPr>
                <w:rFonts w:ascii="Calibri" w:eastAsia="Calibri" w:hAnsi="Calibri" w:cs="Calibri"/>
              </w:rPr>
              <w:t>τέρ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</w:p>
        </w:tc>
        <w:tc>
          <w:tcPr>
            <w:tcW w:w="6267" w:type="dxa"/>
            <w:gridSpan w:val="10"/>
          </w:tcPr>
          <w:p w14:paraId="69FE2EB5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2E9FC6D0" w14:textId="77777777" w:rsidTr="004D2EE4">
        <w:trPr>
          <w:trHeight w:val="470"/>
        </w:trPr>
        <w:tc>
          <w:tcPr>
            <w:tcW w:w="3109" w:type="dxa"/>
            <w:gridSpan w:val="4"/>
          </w:tcPr>
          <w:p w14:paraId="1D9F63EE" w14:textId="77777777" w:rsidR="007120E4" w:rsidRDefault="007120E4" w:rsidP="004D2EE4">
            <w:pPr>
              <w:spacing w:before="3"/>
              <w:rPr>
                <w:rFonts w:ascii="Calibri" w:eastAsia="Calibri" w:hAnsi="Calibri" w:cs="Calibri"/>
              </w:rPr>
            </w:pPr>
          </w:p>
          <w:p w14:paraId="06C97370" w14:textId="77777777" w:rsidR="007120E4" w:rsidRDefault="007120E4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Όνομ</w:t>
            </w:r>
            <w:proofErr w:type="spellEnd"/>
            <w:r>
              <w:rPr>
                <w:rFonts w:ascii="Calibri" w:eastAsia="Calibri" w:hAnsi="Calibri" w:cs="Calibri"/>
              </w:rPr>
              <w:t>α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και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Επ</w:t>
            </w:r>
            <w:proofErr w:type="spellStart"/>
            <w:r>
              <w:rPr>
                <w:rFonts w:ascii="Calibri" w:eastAsia="Calibri" w:hAnsi="Calibri" w:cs="Calibri"/>
              </w:rPr>
              <w:t>ώνυμο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Μητέρ</w:t>
            </w:r>
            <w:proofErr w:type="spellEnd"/>
            <w:r>
              <w:rPr>
                <w:rFonts w:ascii="Calibri" w:eastAsia="Calibri" w:hAnsi="Calibri" w:cs="Calibri"/>
              </w:rPr>
              <w:t>ας:</w:t>
            </w:r>
          </w:p>
        </w:tc>
        <w:tc>
          <w:tcPr>
            <w:tcW w:w="6267" w:type="dxa"/>
            <w:gridSpan w:val="10"/>
          </w:tcPr>
          <w:p w14:paraId="795E3838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792CD28B" w14:textId="77777777" w:rsidTr="004D2EE4">
        <w:trPr>
          <w:trHeight w:val="470"/>
        </w:trPr>
        <w:tc>
          <w:tcPr>
            <w:tcW w:w="3109" w:type="dxa"/>
            <w:gridSpan w:val="4"/>
          </w:tcPr>
          <w:p w14:paraId="429AE6D0" w14:textId="77777777" w:rsidR="007120E4" w:rsidRDefault="007120E4" w:rsidP="004D2EE4">
            <w:pPr>
              <w:spacing w:before="2"/>
              <w:rPr>
                <w:rFonts w:ascii="Calibri" w:eastAsia="Calibri" w:hAnsi="Calibri" w:cs="Calibri"/>
              </w:rPr>
            </w:pPr>
          </w:p>
          <w:p w14:paraId="4B959DD1" w14:textId="77777777" w:rsidR="007120E4" w:rsidRDefault="007120E4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α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γέννησης</w:t>
            </w:r>
            <w:r>
              <w:rPr>
                <w:rFonts w:ascii="Calibri" w:eastAsia="Calibri" w:hAnsi="Calibri" w:cs="Calibri"/>
                <w:vertAlign w:val="superscript"/>
              </w:rPr>
              <w:t>12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67" w:type="dxa"/>
            <w:gridSpan w:val="10"/>
          </w:tcPr>
          <w:p w14:paraId="45D4361D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003FDCAB" w14:textId="77777777" w:rsidTr="004D2EE4">
        <w:trPr>
          <w:trHeight w:val="470"/>
        </w:trPr>
        <w:tc>
          <w:tcPr>
            <w:tcW w:w="3109" w:type="dxa"/>
            <w:gridSpan w:val="4"/>
          </w:tcPr>
          <w:p w14:paraId="479620CC" w14:textId="77777777" w:rsidR="007120E4" w:rsidRDefault="007120E4" w:rsidP="004D2EE4">
            <w:pPr>
              <w:spacing w:before="2"/>
              <w:rPr>
                <w:rFonts w:ascii="Calibri" w:eastAsia="Calibri" w:hAnsi="Calibri" w:cs="Calibri"/>
              </w:rPr>
            </w:pPr>
          </w:p>
          <w:p w14:paraId="65750727" w14:textId="77777777" w:rsidR="007120E4" w:rsidRDefault="007120E4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Τό</w:t>
            </w:r>
            <w:proofErr w:type="spellEnd"/>
            <w:r>
              <w:rPr>
                <w:rFonts w:ascii="Calibri" w:eastAsia="Calibri" w:hAnsi="Calibri" w:cs="Calibri"/>
              </w:rPr>
              <w:t>πος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Γέννησης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67" w:type="dxa"/>
            <w:gridSpan w:val="10"/>
          </w:tcPr>
          <w:p w14:paraId="55A0433A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3C0344A4" w14:textId="77777777" w:rsidTr="004D2EE4">
        <w:trPr>
          <w:trHeight w:val="470"/>
        </w:trPr>
        <w:tc>
          <w:tcPr>
            <w:tcW w:w="3109" w:type="dxa"/>
            <w:gridSpan w:val="4"/>
          </w:tcPr>
          <w:p w14:paraId="2D01425F" w14:textId="77777777" w:rsidR="007120E4" w:rsidRDefault="007120E4" w:rsidP="004D2EE4">
            <w:pPr>
              <w:spacing w:before="2"/>
              <w:rPr>
                <w:rFonts w:ascii="Calibri" w:eastAsia="Calibri" w:hAnsi="Calibri" w:cs="Calibri"/>
              </w:rPr>
            </w:pPr>
          </w:p>
          <w:p w14:paraId="245BFD79" w14:textId="77777777" w:rsidR="007120E4" w:rsidRDefault="007120E4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Δελτίου</w:t>
            </w:r>
            <w:proofErr w:type="spellEnd"/>
            <w:r>
              <w:rPr>
                <w:rFonts w:ascii="Calibri" w:eastAsia="Calibri" w:hAnsi="Calibri" w:cs="Calibri"/>
                <w:spacing w:val="2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Τα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υτότητ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ας:</w:t>
            </w:r>
          </w:p>
        </w:tc>
        <w:tc>
          <w:tcPr>
            <w:tcW w:w="2587" w:type="dxa"/>
            <w:gridSpan w:val="5"/>
          </w:tcPr>
          <w:p w14:paraId="7817CD57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gridSpan w:val="2"/>
          </w:tcPr>
          <w:p w14:paraId="442D8043" w14:textId="77777777" w:rsidR="007120E4" w:rsidRDefault="007120E4" w:rsidP="004D2EE4">
            <w:pPr>
              <w:spacing w:before="2"/>
              <w:rPr>
                <w:rFonts w:ascii="Calibri" w:eastAsia="Calibri" w:hAnsi="Calibri" w:cs="Calibri"/>
              </w:rPr>
            </w:pPr>
          </w:p>
          <w:p w14:paraId="209E5558" w14:textId="77777777" w:rsidR="007120E4" w:rsidRDefault="007120E4" w:rsidP="004D2EE4">
            <w:pPr>
              <w:spacing w:line="210" w:lineRule="exact"/>
              <w:ind w:left="1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Τηλ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74" w:type="dxa"/>
            <w:gridSpan w:val="3"/>
          </w:tcPr>
          <w:p w14:paraId="753CE3FD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6390C299" w14:textId="77777777" w:rsidTr="004D2EE4">
        <w:trPr>
          <w:trHeight w:val="700"/>
        </w:trPr>
        <w:tc>
          <w:tcPr>
            <w:tcW w:w="1696" w:type="dxa"/>
            <w:gridSpan w:val="2"/>
          </w:tcPr>
          <w:p w14:paraId="646D186D" w14:textId="77777777" w:rsidR="007120E4" w:rsidRDefault="007120E4" w:rsidP="004D2EE4">
            <w:pPr>
              <w:spacing w:before="5"/>
              <w:rPr>
                <w:rFonts w:ascii="Calibri" w:eastAsia="Calibri" w:hAnsi="Calibri" w:cs="Calibri"/>
              </w:rPr>
            </w:pPr>
          </w:p>
          <w:p w14:paraId="484EE710" w14:textId="77777777" w:rsidR="007120E4" w:rsidRDefault="007120E4" w:rsidP="004D2EE4">
            <w:pPr>
              <w:spacing w:line="230" w:lineRule="atLeast"/>
              <w:ind w:left="107" w:right="6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Τό</w:t>
            </w:r>
            <w:proofErr w:type="spellEnd"/>
            <w:r>
              <w:rPr>
                <w:rFonts w:ascii="Calibri" w:eastAsia="Calibri" w:hAnsi="Calibri" w:cs="Calibri"/>
              </w:rPr>
              <w:t>πος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Κα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τοικί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ας:</w:t>
            </w:r>
          </w:p>
        </w:tc>
        <w:tc>
          <w:tcPr>
            <w:tcW w:w="1734" w:type="dxa"/>
            <w:gridSpan w:val="3"/>
          </w:tcPr>
          <w:p w14:paraId="16032602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</w:tcPr>
          <w:p w14:paraId="11D5E25C" w14:textId="77777777" w:rsidR="007120E4" w:rsidRDefault="007120E4" w:rsidP="004D2EE4">
            <w:pPr>
              <w:spacing w:before="4"/>
              <w:rPr>
                <w:rFonts w:ascii="Calibri" w:eastAsia="Calibri" w:hAnsi="Calibri" w:cs="Calibri"/>
              </w:rPr>
            </w:pPr>
          </w:p>
          <w:p w14:paraId="5559AFC6" w14:textId="77777777" w:rsidR="007120E4" w:rsidRDefault="007120E4" w:rsidP="004D2EE4">
            <w:pPr>
              <w:ind w:left="1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Οδός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417" w:type="dxa"/>
            <w:gridSpan w:val="3"/>
          </w:tcPr>
          <w:p w14:paraId="6CB91C4A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gridSpan w:val="2"/>
          </w:tcPr>
          <w:p w14:paraId="147F292A" w14:textId="77777777" w:rsidR="007120E4" w:rsidRDefault="007120E4" w:rsidP="004D2EE4">
            <w:pPr>
              <w:spacing w:before="4"/>
              <w:rPr>
                <w:rFonts w:ascii="Calibri" w:eastAsia="Calibri" w:hAnsi="Calibri" w:cs="Calibri"/>
              </w:rPr>
            </w:pPr>
          </w:p>
          <w:p w14:paraId="6D5AE17C" w14:textId="77777777" w:rsidR="007120E4" w:rsidRDefault="007120E4" w:rsidP="004D2EE4">
            <w:pPr>
              <w:ind w:left="1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0" w:type="dxa"/>
          </w:tcPr>
          <w:p w14:paraId="528938D9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</w:tcPr>
          <w:p w14:paraId="7556BEC3" w14:textId="77777777" w:rsidR="007120E4" w:rsidRDefault="007120E4" w:rsidP="004D2EE4">
            <w:pPr>
              <w:spacing w:before="4"/>
              <w:rPr>
                <w:rFonts w:ascii="Calibri" w:eastAsia="Calibri" w:hAnsi="Calibri" w:cs="Calibri"/>
              </w:rPr>
            </w:pPr>
          </w:p>
          <w:p w14:paraId="1BE12831" w14:textId="77777777" w:rsidR="007120E4" w:rsidRDefault="007120E4" w:rsidP="004D2EE4">
            <w:pPr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ΤΚ:</w:t>
            </w:r>
          </w:p>
        </w:tc>
        <w:tc>
          <w:tcPr>
            <w:tcW w:w="1416" w:type="dxa"/>
          </w:tcPr>
          <w:p w14:paraId="27CFA244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711CD3A4" w14:textId="77777777" w:rsidTr="004D2EE4">
        <w:trPr>
          <w:trHeight w:val="688"/>
        </w:trPr>
        <w:tc>
          <w:tcPr>
            <w:tcW w:w="2749" w:type="dxa"/>
            <w:gridSpan w:val="3"/>
          </w:tcPr>
          <w:p w14:paraId="438654C1" w14:textId="77777777" w:rsidR="007120E4" w:rsidRDefault="007120E4" w:rsidP="004D2EE4">
            <w:pPr>
              <w:spacing w:before="11"/>
              <w:rPr>
                <w:rFonts w:ascii="Calibri" w:eastAsia="Calibri" w:hAnsi="Calibri" w:cs="Calibri"/>
              </w:rPr>
            </w:pPr>
          </w:p>
          <w:p w14:paraId="136E3C8B" w14:textId="77777777" w:rsidR="007120E4" w:rsidRDefault="007120E4" w:rsidP="004D2EE4">
            <w:pPr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Τηλεομοιοτύ</w:t>
            </w:r>
            <w:proofErr w:type="spellEnd"/>
            <w:r>
              <w:rPr>
                <w:rFonts w:ascii="Calibri" w:eastAsia="Calibri" w:hAnsi="Calibri" w:cs="Calibri"/>
              </w:rPr>
              <w:t>που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(Fax):</w:t>
            </w:r>
          </w:p>
        </w:tc>
        <w:tc>
          <w:tcPr>
            <w:tcW w:w="1671" w:type="dxa"/>
            <w:gridSpan w:val="4"/>
          </w:tcPr>
          <w:p w14:paraId="07155E77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3"/>
          </w:tcPr>
          <w:p w14:paraId="59D5B706" w14:textId="77777777" w:rsidR="007120E4" w:rsidRPr="00B211C4" w:rsidRDefault="007120E4" w:rsidP="004D2EE4">
            <w:pPr>
              <w:ind w:left="111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Δ/</w:t>
            </w:r>
            <w:proofErr w:type="spellStart"/>
            <w:r w:rsidRPr="00B211C4">
              <w:rPr>
                <w:rFonts w:ascii="Calibri" w:eastAsia="Calibri" w:hAnsi="Calibri" w:cs="Calibri"/>
                <w:lang w:val="el-GR"/>
              </w:rPr>
              <w:t>νση</w:t>
            </w:r>
            <w:proofErr w:type="spellEnd"/>
            <w:r w:rsidRPr="00B211C4">
              <w:rPr>
                <w:rFonts w:ascii="Calibri" w:eastAsia="Calibri" w:hAnsi="Calibri" w:cs="Calibri"/>
                <w:spacing w:val="-1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Ηλεκτρ.</w:t>
            </w:r>
          </w:p>
          <w:p w14:paraId="76DB3911" w14:textId="77777777" w:rsidR="007120E4" w:rsidRPr="00B211C4" w:rsidRDefault="007120E4" w:rsidP="004D2EE4">
            <w:pPr>
              <w:spacing w:before="119"/>
              <w:ind w:left="111"/>
              <w:rPr>
                <w:rFonts w:ascii="Calibri" w:eastAsia="Calibri" w:hAnsi="Calibri" w:cs="Calibri"/>
                <w:lang w:val="el-GR"/>
              </w:rPr>
            </w:pPr>
            <w:proofErr w:type="spellStart"/>
            <w:r w:rsidRPr="00B211C4">
              <w:rPr>
                <w:rFonts w:ascii="Calibri" w:eastAsia="Calibri" w:hAnsi="Calibri" w:cs="Calibri"/>
                <w:lang w:val="el-GR"/>
              </w:rPr>
              <w:t>Ταχ</w:t>
            </w:r>
            <w:proofErr w:type="spellEnd"/>
            <w:r w:rsidRPr="00B211C4">
              <w:rPr>
                <w:rFonts w:ascii="Calibri" w:eastAsia="Calibri" w:hAnsi="Calibri" w:cs="Calibri"/>
                <w:lang w:val="el-GR"/>
              </w:rPr>
              <w:t>.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(Ε</w:t>
            </w:r>
            <w:r>
              <w:rPr>
                <w:rFonts w:ascii="Calibri" w:eastAsia="Calibri" w:hAnsi="Calibri" w:cs="Calibri"/>
              </w:rPr>
              <w:t>mail</w:t>
            </w:r>
            <w:r w:rsidRPr="00B211C4">
              <w:rPr>
                <w:rFonts w:ascii="Calibri" w:eastAsia="Calibri" w:hAnsi="Calibri" w:cs="Calibri"/>
                <w:lang w:val="el-GR"/>
              </w:rPr>
              <w:t>):</w:t>
            </w:r>
          </w:p>
        </w:tc>
        <w:tc>
          <w:tcPr>
            <w:tcW w:w="3256" w:type="dxa"/>
            <w:gridSpan w:val="4"/>
          </w:tcPr>
          <w:p w14:paraId="532943DA" w14:textId="77777777" w:rsidR="007120E4" w:rsidRPr="00B211C4" w:rsidRDefault="007120E4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79F0256C" w14:textId="77777777" w:rsidR="007120E4" w:rsidRDefault="007120E4" w:rsidP="007120E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CD8A157" w14:textId="77777777" w:rsidR="007120E4" w:rsidRDefault="007120E4" w:rsidP="007120E4">
      <w:pPr>
        <w:widowControl w:val="0"/>
        <w:autoSpaceDE w:val="0"/>
        <w:autoSpaceDN w:val="0"/>
        <w:spacing w:before="1" w:after="0" w:line="360" w:lineRule="auto"/>
        <w:ind w:left="814" w:right="255"/>
        <w:jc w:val="both"/>
        <w:outlineLvl w:val="1"/>
        <w:rPr>
          <w:rFonts w:ascii="Calibri" w:eastAsia="Calibri Light" w:hAnsi="Calibri" w:cs="Calibri"/>
          <w:sz w:val="20"/>
          <w:szCs w:val="20"/>
        </w:rPr>
      </w:pPr>
      <w:r>
        <w:rPr>
          <w:rFonts w:ascii="Calibri" w:eastAsia="Calibri Light" w:hAnsi="Calibri" w:cs="Calibri"/>
          <w:sz w:val="20"/>
          <w:szCs w:val="20"/>
        </w:rPr>
        <w:t>Δηλώνω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υπεύθυνα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ότι,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το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προτεινόμενο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επενδυτικό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σχέδιο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συμμορφώνεται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με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τη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σχετική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 Light" w:hAnsi="Calibri" w:cs="Calibri"/>
          <w:sz w:val="20"/>
          <w:szCs w:val="20"/>
        </w:rPr>
        <w:t>ενωσιακή</w:t>
      </w:r>
      <w:proofErr w:type="spellEnd"/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και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εθνική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περιβαλλοντική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νομοθεσία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και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συγκεκριμένα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με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την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αρχή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της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«μη</w:t>
      </w:r>
      <w:r>
        <w:rPr>
          <w:rFonts w:ascii="Calibri" w:eastAsia="Calibri Light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πρόκλησης</w:t>
      </w:r>
      <w:r>
        <w:rPr>
          <w:rFonts w:ascii="Calibri" w:eastAsia="Calibri Light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σημαντικής</w:t>
      </w:r>
      <w:r>
        <w:rPr>
          <w:rFonts w:ascii="Calibri" w:eastAsia="Calibri Light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βλάβης»</w:t>
      </w:r>
      <w:r>
        <w:rPr>
          <w:rFonts w:ascii="Calibri" w:eastAsia="Calibri Light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(DNSH),</w:t>
      </w:r>
      <w:r>
        <w:rPr>
          <w:rFonts w:ascii="Calibri" w:eastAsia="Calibri Light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όπως</w:t>
      </w:r>
      <w:r>
        <w:rPr>
          <w:rFonts w:ascii="Calibri" w:eastAsia="Calibri Light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παρουσιάζεται</w:t>
      </w:r>
      <w:r>
        <w:rPr>
          <w:rFonts w:ascii="Calibri" w:eastAsia="Calibri Light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στην</w:t>
      </w:r>
      <w:r>
        <w:rPr>
          <w:rFonts w:ascii="Calibri" w:eastAsia="Calibri Light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ακόλουθη</w:t>
      </w:r>
      <w:r>
        <w:rPr>
          <w:rFonts w:ascii="Calibri" w:eastAsia="Calibri Light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λίστα</w:t>
      </w:r>
      <w:r>
        <w:rPr>
          <w:rFonts w:ascii="Calibri" w:eastAsia="Calibri Light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 Light" w:hAnsi="Calibri" w:cs="Calibri"/>
          <w:sz w:val="20"/>
          <w:szCs w:val="20"/>
        </w:rPr>
        <w:t>ελέγχου:</w:t>
      </w:r>
    </w:p>
    <w:p w14:paraId="6DB238E1" w14:textId="77777777" w:rsidR="007120E4" w:rsidRDefault="007120E4" w:rsidP="007120E4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1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850"/>
        <w:gridCol w:w="734"/>
        <w:gridCol w:w="2383"/>
      </w:tblGrid>
      <w:tr w:rsidR="007120E4" w14:paraId="1D7D985A" w14:textId="77777777" w:rsidTr="002D25AC">
        <w:trPr>
          <w:trHeight w:val="947"/>
        </w:trPr>
        <w:tc>
          <w:tcPr>
            <w:tcW w:w="5418" w:type="dxa"/>
          </w:tcPr>
          <w:p w14:paraId="693D0B5E" w14:textId="77777777" w:rsidR="007120E4" w:rsidRPr="00B211C4" w:rsidRDefault="007120E4" w:rsidP="004D2EE4">
            <w:pPr>
              <w:ind w:left="107" w:right="98"/>
              <w:jc w:val="both"/>
              <w:rPr>
                <w:rFonts w:ascii="Calibri" w:eastAsia="Calibri" w:hAnsi="Calibri" w:cs="Calibri"/>
                <w:b/>
                <w:lang w:val="el-GR"/>
              </w:rPr>
            </w:pPr>
            <w:r w:rsidRPr="00B211C4">
              <w:rPr>
                <w:rFonts w:ascii="Calibri" w:eastAsia="Calibri" w:hAnsi="Calibri" w:cs="Calibri"/>
                <w:b/>
                <w:lang w:val="el-GR"/>
              </w:rPr>
              <w:t>Παρακαλείσθε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να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αναφέρετε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ποιοι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από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τους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ακόλουθους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περιβαλλοντικούς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στόχους</w:t>
            </w:r>
            <w:r w:rsidRPr="00B211C4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απαιτούν</w:t>
            </w:r>
            <w:r w:rsidRPr="00B211C4">
              <w:rPr>
                <w:rFonts w:ascii="Calibri" w:eastAsia="Calibri" w:hAnsi="Calibri" w:cs="Calibri"/>
                <w:b/>
                <w:spacing w:val="-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ουσιαστική</w:t>
            </w:r>
            <w:r w:rsidRPr="00B211C4">
              <w:rPr>
                <w:rFonts w:ascii="Calibri" w:eastAsia="Calibri" w:hAnsi="Calibri" w:cs="Calibri"/>
                <w:b/>
                <w:spacing w:val="-1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DNSH</w:t>
            </w:r>
            <w:r w:rsidRPr="00B211C4">
              <w:rPr>
                <w:rFonts w:ascii="Calibri" w:eastAsia="Calibri" w:hAnsi="Calibri" w:cs="Calibri"/>
                <w:b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αξιολόγηση</w:t>
            </w:r>
            <w:r w:rsidRPr="00B211C4">
              <w:rPr>
                <w:rFonts w:ascii="Calibri" w:eastAsia="Calibri" w:hAnsi="Calibri" w:cs="Calibri"/>
                <w:b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 xml:space="preserve">του </w:t>
            </w:r>
            <w:proofErr w:type="spellStart"/>
            <w:r w:rsidRPr="00B211C4">
              <w:rPr>
                <w:rFonts w:ascii="Calibri" w:eastAsia="Calibri" w:hAnsi="Calibri" w:cs="Calibri"/>
                <w:b/>
                <w:lang w:val="el-GR"/>
              </w:rPr>
              <w:t>Υποέργου</w:t>
            </w:r>
            <w:proofErr w:type="spellEnd"/>
            <w:r w:rsidRPr="00B211C4">
              <w:rPr>
                <w:rFonts w:ascii="Calibri" w:eastAsia="Calibri" w:hAnsi="Calibri" w:cs="Calibri"/>
                <w:b/>
                <w:lang w:val="el-GR"/>
              </w:rPr>
              <w:t>:</w:t>
            </w:r>
          </w:p>
        </w:tc>
        <w:tc>
          <w:tcPr>
            <w:tcW w:w="850" w:type="dxa"/>
          </w:tcPr>
          <w:p w14:paraId="65EA0A42" w14:textId="77777777" w:rsidR="007120E4" w:rsidRDefault="007120E4" w:rsidP="004D2EE4">
            <w:pPr>
              <w:spacing w:line="273" w:lineRule="exact"/>
              <w:ind w:left="23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Ναι</w:t>
            </w:r>
          </w:p>
        </w:tc>
        <w:tc>
          <w:tcPr>
            <w:tcW w:w="734" w:type="dxa"/>
          </w:tcPr>
          <w:p w14:paraId="5E988281" w14:textId="77777777" w:rsidR="007120E4" w:rsidRDefault="007120E4" w:rsidP="004D2EE4">
            <w:pPr>
              <w:spacing w:line="273" w:lineRule="exact"/>
              <w:ind w:left="179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Όχι</w:t>
            </w:r>
            <w:proofErr w:type="spellEnd"/>
          </w:p>
        </w:tc>
        <w:tc>
          <w:tcPr>
            <w:tcW w:w="2383" w:type="dxa"/>
          </w:tcPr>
          <w:p w14:paraId="1BD38AB9" w14:textId="77777777" w:rsidR="007120E4" w:rsidRPr="00B211C4" w:rsidRDefault="007120E4" w:rsidP="004D2EE4">
            <w:pPr>
              <w:ind w:left="108" w:right="84"/>
              <w:rPr>
                <w:rFonts w:ascii="Calibri" w:eastAsia="Calibri" w:hAnsi="Calibri" w:cs="Calibri"/>
                <w:b/>
                <w:lang w:val="el-GR"/>
              </w:rPr>
            </w:pPr>
            <w:r w:rsidRPr="00B211C4">
              <w:rPr>
                <w:rFonts w:ascii="Calibri" w:eastAsia="Calibri" w:hAnsi="Calibri" w:cs="Calibri"/>
                <w:b/>
                <w:lang w:val="el-GR"/>
              </w:rPr>
              <w:t>Αιτιολόγηση εάν έχει</w:t>
            </w:r>
            <w:r w:rsidRPr="00B211C4">
              <w:rPr>
                <w:rFonts w:ascii="Calibri" w:eastAsia="Calibri" w:hAnsi="Calibri" w:cs="Calibri"/>
                <w:b/>
                <w:spacing w:val="-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επιλεχθεί</w:t>
            </w:r>
            <w:r w:rsidRPr="00B211C4">
              <w:rPr>
                <w:rFonts w:ascii="Calibri" w:eastAsia="Calibri" w:hAnsi="Calibri" w:cs="Calibri"/>
                <w:b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το</w:t>
            </w:r>
            <w:r w:rsidRPr="00B211C4">
              <w:rPr>
                <w:rFonts w:ascii="Calibri" w:eastAsia="Calibri" w:hAnsi="Calibri" w:cs="Calibri"/>
                <w:b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«Όχι»</w:t>
            </w:r>
          </w:p>
        </w:tc>
      </w:tr>
      <w:tr w:rsidR="007120E4" w14:paraId="21681BE1" w14:textId="77777777" w:rsidTr="002D25AC">
        <w:trPr>
          <w:trHeight w:val="628"/>
        </w:trPr>
        <w:tc>
          <w:tcPr>
            <w:tcW w:w="5418" w:type="dxa"/>
          </w:tcPr>
          <w:p w14:paraId="764A708F" w14:textId="77777777" w:rsidR="007120E4" w:rsidRDefault="007120E4" w:rsidP="004D2EE4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Μετρι</w:t>
            </w:r>
            <w:proofErr w:type="spellEnd"/>
            <w:r>
              <w:rPr>
                <w:rFonts w:ascii="Calibri" w:eastAsia="Calibri" w:hAnsi="Calibri" w:cs="Calibri"/>
              </w:rPr>
              <w:t>ασμός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της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κλιμ</w:t>
            </w:r>
            <w:proofErr w:type="spellEnd"/>
            <w:r>
              <w:rPr>
                <w:rFonts w:ascii="Calibri" w:eastAsia="Calibri" w:hAnsi="Calibri" w:cs="Calibri"/>
              </w:rPr>
              <w:t>ατικής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α</w:t>
            </w:r>
            <w:proofErr w:type="spellStart"/>
            <w:r>
              <w:rPr>
                <w:rFonts w:ascii="Calibri" w:eastAsia="Calibri" w:hAnsi="Calibri" w:cs="Calibri"/>
              </w:rPr>
              <w:t>λλ</w:t>
            </w:r>
            <w:proofErr w:type="spellEnd"/>
            <w:r>
              <w:rPr>
                <w:rFonts w:ascii="Calibri" w:eastAsia="Calibri" w:hAnsi="Calibri" w:cs="Calibri"/>
              </w:rPr>
              <w:t>αγής</w:t>
            </w:r>
          </w:p>
        </w:tc>
        <w:tc>
          <w:tcPr>
            <w:tcW w:w="850" w:type="dxa"/>
          </w:tcPr>
          <w:p w14:paraId="20CD232D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</w:tcPr>
          <w:p w14:paraId="78CB2752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</w:tcPr>
          <w:p w14:paraId="24B07AEA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5C46A710" w14:textId="77777777" w:rsidTr="002D25AC">
        <w:trPr>
          <w:trHeight w:val="599"/>
        </w:trPr>
        <w:tc>
          <w:tcPr>
            <w:tcW w:w="5418" w:type="dxa"/>
          </w:tcPr>
          <w:p w14:paraId="32025B69" w14:textId="77777777" w:rsidR="007120E4" w:rsidRDefault="007120E4" w:rsidP="004D2EE4">
            <w:pPr>
              <w:spacing w:line="268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Προσ</w:t>
            </w:r>
            <w:proofErr w:type="spellEnd"/>
            <w:r>
              <w:rPr>
                <w:rFonts w:ascii="Calibri" w:eastAsia="Calibri" w:hAnsi="Calibri" w:cs="Calibri"/>
              </w:rPr>
              <w:t>αρμογή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στην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κλιμ</w:t>
            </w:r>
            <w:proofErr w:type="spellEnd"/>
            <w:r>
              <w:rPr>
                <w:rFonts w:ascii="Calibri" w:eastAsia="Calibri" w:hAnsi="Calibri" w:cs="Calibri"/>
              </w:rPr>
              <w:t>ατική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α</w:t>
            </w:r>
            <w:proofErr w:type="spellStart"/>
            <w:r>
              <w:rPr>
                <w:rFonts w:ascii="Calibri" w:eastAsia="Calibri" w:hAnsi="Calibri" w:cs="Calibri"/>
              </w:rPr>
              <w:t>λλ</w:t>
            </w:r>
            <w:proofErr w:type="spellEnd"/>
            <w:r>
              <w:rPr>
                <w:rFonts w:ascii="Calibri" w:eastAsia="Calibri" w:hAnsi="Calibri" w:cs="Calibri"/>
              </w:rPr>
              <w:t>αγή</w:t>
            </w:r>
          </w:p>
        </w:tc>
        <w:tc>
          <w:tcPr>
            <w:tcW w:w="850" w:type="dxa"/>
          </w:tcPr>
          <w:p w14:paraId="1F79885D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</w:tcPr>
          <w:p w14:paraId="14711AA0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</w:tcPr>
          <w:p w14:paraId="52172080" w14:textId="77777777" w:rsidR="007120E4" w:rsidRDefault="007120E4" w:rsidP="004D2EE4">
            <w:pPr>
              <w:rPr>
                <w:rFonts w:ascii="Calibri" w:eastAsia="Calibri" w:hAnsi="Calibri" w:cs="Calibri"/>
              </w:rPr>
            </w:pPr>
          </w:p>
        </w:tc>
      </w:tr>
      <w:tr w:rsidR="007120E4" w14:paraId="61C02015" w14:textId="77777777" w:rsidTr="002D25AC">
        <w:trPr>
          <w:trHeight w:val="628"/>
        </w:trPr>
        <w:tc>
          <w:tcPr>
            <w:tcW w:w="5418" w:type="dxa"/>
          </w:tcPr>
          <w:p w14:paraId="1D84057A" w14:textId="77777777" w:rsidR="007120E4" w:rsidRPr="00B211C4" w:rsidRDefault="007120E4" w:rsidP="004D2EE4">
            <w:pPr>
              <w:ind w:left="107" w:right="98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Βιώσιμη</w:t>
            </w:r>
            <w:r w:rsidRPr="00B211C4">
              <w:rPr>
                <w:rFonts w:ascii="Calibri" w:eastAsia="Calibri" w:hAnsi="Calibri" w:cs="Calibri"/>
                <w:spacing w:val="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χρήση</w:t>
            </w:r>
            <w:r w:rsidRPr="00B211C4">
              <w:rPr>
                <w:rFonts w:ascii="Calibri" w:eastAsia="Calibri" w:hAnsi="Calibri" w:cs="Calibri"/>
                <w:spacing w:val="5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spacing w:val="5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προστασία</w:t>
            </w:r>
            <w:r w:rsidRPr="00B211C4">
              <w:rPr>
                <w:rFonts w:ascii="Calibri" w:eastAsia="Calibri" w:hAnsi="Calibri" w:cs="Calibri"/>
                <w:spacing w:val="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του</w:t>
            </w:r>
            <w:r w:rsidRPr="00B211C4">
              <w:rPr>
                <w:rFonts w:ascii="Calibri" w:eastAsia="Calibri" w:hAnsi="Calibri" w:cs="Calibri"/>
                <w:spacing w:val="58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νερού</w:t>
            </w:r>
            <w:r w:rsidRPr="00B211C4">
              <w:rPr>
                <w:rFonts w:ascii="Calibri" w:eastAsia="Calibri" w:hAnsi="Calibri" w:cs="Calibri"/>
                <w:spacing w:val="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  των</w:t>
            </w:r>
            <w:r w:rsidRPr="00B211C4">
              <w:rPr>
                <w:rFonts w:ascii="Calibri" w:eastAsia="Calibri" w:hAnsi="Calibri" w:cs="Calibri"/>
                <w:spacing w:val="-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θαλάσσιων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πόρων</w:t>
            </w:r>
          </w:p>
        </w:tc>
        <w:tc>
          <w:tcPr>
            <w:tcW w:w="850" w:type="dxa"/>
          </w:tcPr>
          <w:p w14:paraId="6CD2EC0A" w14:textId="77777777" w:rsidR="007120E4" w:rsidRPr="00B211C4" w:rsidRDefault="007120E4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34" w:type="dxa"/>
          </w:tcPr>
          <w:p w14:paraId="72B629D9" w14:textId="77777777" w:rsidR="007120E4" w:rsidRPr="00B211C4" w:rsidRDefault="007120E4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83" w:type="dxa"/>
          </w:tcPr>
          <w:p w14:paraId="51707187" w14:textId="77777777" w:rsidR="007120E4" w:rsidRPr="00B211C4" w:rsidRDefault="007120E4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007120E4" w14:paraId="7B95F3C1" w14:textId="77777777" w:rsidTr="002D25AC">
        <w:trPr>
          <w:trHeight w:val="827"/>
        </w:trPr>
        <w:tc>
          <w:tcPr>
            <w:tcW w:w="5418" w:type="dxa"/>
          </w:tcPr>
          <w:p w14:paraId="229BAFE1" w14:textId="77777777" w:rsidR="007120E4" w:rsidRPr="00B211C4" w:rsidRDefault="007120E4" w:rsidP="004D2EE4">
            <w:pPr>
              <w:tabs>
                <w:tab w:val="left" w:pos="1218"/>
                <w:tab w:val="left" w:pos="2528"/>
                <w:tab w:val="left" w:pos="4989"/>
              </w:tabs>
              <w:spacing w:line="268" w:lineRule="exact"/>
              <w:ind w:left="107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lastRenderedPageBreak/>
              <w:t>Κυκλική</w:t>
            </w:r>
            <w:r w:rsidRPr="00B211C4">
              <w:rPr>
                <w:rFonts w:ascii="Calibri" w:eastAsia="Calibri" w:hAnsi="Calibri" w:cs="Calibri"/>
                <w:lang w:val="el-GR"/>
              </w:rPr>
              <w:tab/>
              <w:t>οικονομία,</w:t>
            </w:r>
            <w:r w:rsidRPr="00B211C4">
              <w:rPr>
                <w:rFonts w:ascii="Calibri" w:eastAsia="Calibri" w:hAnsi="Calibri" w:cs="Calibri"/>
                <w:lang w:val="el-GR"/>
              </w:rPr>
              <w:tab/>
              <w:t>συμπεριλαμβανομένης</w:t>
            </w:r>
            <w:r w:rsidRPr="00B211C4">
              <w:rPr>
                <w:rFonts w:ascii="Calibri" w:eastAsia="Calibri" w:hAnsi="Calibri" w:cs="Calibri"/>
                <w:lang w:val="el-GR"/>
              </w:rPr>
              <w:tab/>
              <w:t>της</w:t>
            </w:r>
          </w:p>
          <w:p w14:paraId="49B713F1" w14:textId="77777777" w:rsidR="007120E4" w:rsidRPr="00B211C4" w:rsidRDefault="007120E4" w:rsidP="004D2EE4">
            <w:pPr>
              <w:tabs>
                <w:tab w:val="left" w:pos="1410"/>
                <w:tab w:val="left" w:pos="2923"/>
                <w:tab w:val="left" w:pos="4344"/>
                <w:tab w:val="left" w:pos="4989"/>
              </w:tabs>
              <w:spacing w:line="270" w:lineRule="atLeast"/>
              <w:ind w:left="107" w:right="100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πρόληψης</w:t>
            </w:r>
            <w:r w:rsidRPr="00B211C4">
              <w:rPr>
                <w:rFonts w:ascii="Calibri" w:eastAsia="Calibri" w:hAnsi="Calibri" w:cs="Calibri"/>
                <w:lang w:val="el-GR"/>
              </w:rPr>
              <w:tab/>
              <w:t>δημιουργίας</w:t>
            </w:r>
            <w:r w:rsidRPr="00B211C4">
              <w:rPr>
                <w:rFonts w:ascii="Calibri" w:eastAsia="Calibri" w:hAnsi="Calibri" w:cs="Calibri"/>
                <w:lang w:val="el-GR"/>
              </w:rPr>
              <w:tab/>
              <w:t>αποβλήτων</w:t>
            </w:r>
            <w:r w:rsidRPr="00B211C4">
              <w:rPr>
                <w:rFonts w:ascii="Calibri" w:eastAsia="Calibri" w:hAnsi="Calibri" w:cs="Calibri"/>
                <w:lang w:val="el-GR"/>
              </w:rPr>
              <w:tab/>
              <w:t>και</w:t>
            </w:r>
            <w:r w:rsidRPr="00B211C4">
              <w:rPr>
                <w:rFonts w:ascii="Calibri" w:eastAsia="Calibri" w:hAnsi="Calibri" w:cs="Calibri"/>
                <w:lang w:val="el-GR"/>
              </w:rPr>
              <w:tab/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>της</w:t>
            </w:r>
            <w:r w:rsidRPr="00B211C4">
              <w:rPr>
                <w:rFonts w:ascii="Calibri" w:eastAsia="Calibri" w:hAnsi="Calibri" w:cs="Calibri"/>
                <w:spacing w:val="-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ανακύκλωσης</w:t>
            </w:r>
          </w:p>
        </w:tc>
        <w:tc>
          <w:tcPr>
            <w:tcW w:w="850" w:type="dxa"/>
          </w:tcPr>
          <w:p w14:paraId="0F84F027" w14:textId="77777777" w:rsidR="007120E4" w:rsidRPr="00B211C4" w:rsidRDefault="007120E4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34" w:type="dxa"/>
          </w:tcPr>
          <w:p w14:paraId="79FDB559" w14:textId="77777777" w:rsidR="007120E4" w:rsidRPr="00B211C4" w:rsidRDefault="007120E4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83" w:type="dxa"/>
          </w:tcPr>
          <w:p w14:paraId="1523057B" w14:textId="77777777" w:rsidR="007120E4" w:rsidRPr="00B211C4" w:rsidRDefault="007120E4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002D25AC" w14:paraId="34D3B1B3" w14:textId="77777777" w:rsidTr="002D25AC">
        <w:trPr>
          <w:trHeight w:val="628"/>
        </w:trPr>
        <w:tc>
          <w:tcPr>
            <w:tcW w:w="5418" w:type="dxa"/>
          </w:tcPr>
          <w:p w14:paraId="15FF595D" w14:textId="77777777" w:rsidR="002D25AC" w:rsidRPr="00B211C4" w:rsidRDefault="002D25AC" w:rsidP="004D2EE4">
            <w:pPr>
              <w:ind w:left="107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Πρόληψη</w:t>
            </w:r>
            <w:r w:rsidRPr="00B211C4">
              <w:rPr>
                <w:rFonts w:ascii="Calibri" w:eastAsia="Calibri" w:hAnsi="Calibri" w:cs="Calibri"/>
                <w:spacing w:val="2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spacing w:val="2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έλεγχος</w:t>
            </w:r>
            <w:r w:rsidRPr="00B211C4">
              <w:rPr>
                <w:rFonts w:ascii="Calibri" w:eastAsia="Calibri" w:hAnsi="Calibri" w:cs="Calibri"/>
                <w:spacing w:val="2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της</w:t>
            </w:r>
            <w:r w:rsidRPr="00B211C4">
              <w:rPr>
                <w:rFonts w:ascii="Calibri" w:eastAsia="Calibri" w:hAnsi="Calibri" w:cs="Calibri"/>
                <w:spacing w:val="2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ρύπανσης</w:t>
            </w:r>
            <w:r w:rsidRPr="00B211C4">
              <w:rPr>
                <w:rFonts w:ascii="Calibri" w:eastAsia="Calibri" w:hAnsi="Calibri" w:cs="Calibri"/>
                <w:spacing w:val="2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στον</w:t>
            </w:r>
            <w:r w:rsidRPr="00B211C4">
              <w:rPr>
                <w:rFonts w:ascii="Calibri" w:eastAsia="Calibri" w:hAnsi="Calibri" w:cs="Calibri"/>
                <w:spacing w:val="2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αέρα,</w:t>
            </w:r>
            <w:r w:rsidRPr="00B211C4">
              <w:rPr>
                <w:rFonts w:ascii="Calibri" w:eastAsia="Calibri" w:hAnsi="Calibri" w:cs="Calibri"/>
                <w:spacing w:val="2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στο</w:t>
            </w:r>
            <w:r w:rsidRPr="00B211C4">
              <w:rPr>
                <w:rFonts w:ascii="Calibri" w:eastAsia="Calibri" w:hAnsi="Calibri" w:cs="Calibri"/>
                <w:spacing w:val="-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νερό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ή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στο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έδαφος</w:t>
            </w:r>
          </w:p>
        </w:tc>
        <w:tc>
          <w:tcPr>
            <w:tcW w:w="850" w:type="dxa"/>
          </w:tcPr>
          <w:p w14:paraId="00140CA5" w14:textId="77777777" w:rsidR="002D25AC" w:rsidRPr="00B211C4" w:rsidRDefault="002D25AC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34" w:type="dxa"/>
          </w:tcPr>
          <w:p w14:paraId="1C35D0D6" w14:textId="77777777" w:rsidR="002D25AC" w:rsidRPr="00B211C4" w:rsidRDefault="002D25AC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83" w:type="dxa"/>
          </w:tcPr>
          <w:p w14:paraId="579972BD" w14:textId="77777777" w:rsidR="002D25AC" w:rsidRPr="00B211C4" w:rsidRDefault="002D25AC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002D25AC" w14:paraId="1BC5288C" w14:textId="77777777" w:rsidTr="002D25AC">
        <w:trPr>
          <w:trHeight w:val="628"/>
        </w:trPr>
        <w:tc>
          <w:tcPr>
            <w:tcW w:w="5418" w:type="dxa"/>
          </w:tcPr>
          <w:p w14:paraId="3854EF3A" w14:textId="77777777" w:rsidR="002D25AC" w:rsidRPr="00B211C4" w:rsidRDefault="002D25AC" w:rsidP="004D2EE4">
            <w:pPr>
              <w:ind w:left="107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Προστασία</w:t>
            </w:r>
            <w:r w:rsidRPr="00B211C4">
              <w:rPr>
                <w:rFonts w:ascii="Calibri" w:eastAsia="Calibri" w:hAnsi="Calibri" w:cs="Calibri"/>
                <w:spacing w:val="5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spacing w:val="5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αποκατάσταση</w:t>
            </w:r>
            <w:r w:rsidRPr="00B211C4">
              <w:rPr>
                <w:rFonts w:ascii="Calibri" w:eastAsia="Calibri" w:hAnsi="Calibri" w:cs="Calibri"/>
                <w:spacing w:val="5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της</w:t>
            </w:r>
            <w:r w:rsidRPr="00B211C4">
              <w:rPr>
                <w:rFonts w:ascii="Calibri" w:eastAsia="Calibri" w:hAnsi="Calibri" w:cs="Calibri"/>
                <w:spacing w:val="5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βιοποικιλότητας</w:t>
            </w:r>
            <w:r w:rsidRPr="00B211C4">
              <w:rPr>
                <w:rFonts w:ascii="Calibri" w:eastAsia="Calibri" w:hAnsi="Calibri" w:cs="Calibri"/>
                <w:spacing w:val="-5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των οικοσυστημάτων</w:t>
            </w:r>
          </w:p>
        </w:tc>
        <w:tc>
          <w:tcPr>
            <w:tcW w:w="850" w:type="dxa"/>
          </w:tcPr>
          <w:p w14:paraId="2D6A5DB0" w14:textId="77777777" w:rsidR="002D25AC" w:rsidRPr="00B211C4" w:rsidRDefault="002D25AC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34" w:type="dxa"/>
          </w:tcPr>
          <w:p w14:paraId="6498E5B4" w14:textId="77777777" w:rsidR="002D25AC" w:rsidRPr="00B211C4" w:rsidRDefault="002D25AC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83" w:type="dxa"/>
          </w:tcPr>
          <w:p w14:paraId="58B11024" w14:textId="77777777" w:rsidR="002D25AC" w:rsidRPr="00B211C4" w:rsidRDefault="002D25AC" w:rsidP="004D2EE4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561247E1" w14:textId="77777777" w:rsidR="002D25AC" w:rsidRDefault="002D25AC" w:rsidP="007120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46A8B67" w14:textId="77777777" w:rsidR="002D25AC" w:rsidRDefault="002D25AC" w:rsidP="007120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2B53C88" w14:textId="5E92E510" w:rsidR="007120E4" w:rsidRDefault="007120E4" w:rsidP="007120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88EF19" wp14:editId="0E496914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1829435" cy="8890"/>
                <wp:effectExtent l="0" t="0" r="3810" b="3175"/>
                <wp:wrapTopAndBottom/>
                <wp:docPr id="65" name="Ορθογώνι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86FB96" w14:textId="77777777" w:rsidR="007120E4" w:rsidRDefault="007120E4" w:rsidP="00712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8EF19" id="Ορθογώνιο 65" o:spid="_x0000_s1026" style="position:absolute;margin-left:56.65pt;margin-top:13.8pt;width:144.05pt;height: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" fillcolor="black" stroked="f">
                <v:textbox>
                  <w:txbxContent>
                    <w:p w14:paraId="0786FB96" w14:textId="77777777" w:rsidR="007120E4" w:rsidRDefault="007120E4" w:rsidP="007120E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DE00C57" w14:textId="77777777" w:rsidR="007120E4" w:rsidRDefault="007120E4" w:rsidP="007120E4">
      <w:pPr>
        <w:widowControl w:val="0"/>
        <w:autoSpaceDE w:val="0"/>
        <w:autoSpaceDN w:val="0"/>
        <w:spacing w:before="30" w:after="21" w:line="240" w:lineRule="auto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1"/>
          <w:sz w:val="20"/>
          <w:szCs w:val="20"/>
        </w:rPr>
        <w:t>12</w:t>
      </w:r>
      <w:r>
        <w:rPr>
          <w:rFonts w:ascii="Calibri" w:eastAsia="Calibri" w:hAnsi="Calibri" w:cs="Calibri"/>
          <w:spacing w:val="-1"/>
          <w:sz w:val="20"/>
          <w:szCs w:val="20"/>
        </w:rPr>
        <w:t>Αναγράφεται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ολογράφως</w:t>
      </w:r>
    </w:p>
    <w:p w14:paraId="7066BBD7" w14:textId="77777777" w:rsidR="007120E4" w:rsidRPr="00DB7B59" w:rsidRDefault="007120E4" w:rsidP="007120E4">
      <w:pPr>
        <w:spacing w:before="121" w:after="0" w:line="264" w:lineRule="auto"/>
        <w:ind w:left="363" w:right="263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Υπογράφεται ψηφιακά από τον νόμιμο εκπρόσωπο</w:t>
      </w:r>
    </w:p>
    <w:p w14:paraId="304122AA" w14:textId="77777777" w:rsidR="007120E4" w:rsidRDefault="007120E4" w:rsidP="007120E4">
      <w:pPr>
        <w:ind w:left="360"/>
        <w:jc w:val="both"/>
        <w:rPr>
          <w:b/>
          <w:bCs/>
        </w:rPr>
      </w:pPr>
    </w:p>
    <w:p w14:paraId="4DDB9B77" w14:textId="77777777" w:rsidR="007120E4" w:rsidRDefault="007120E4" w:rsidP="007120E4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CE7F78C" w14:textId="77777777" w:rsidR="007120E4" w:rsidRDefault="007120E4" w:rsidP="007120E4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ΠΑΡΑΡΤΗΜΑ IX_2: Αιτιολόγηση συμμόρφωσης με την αρχή της «μη πρόκλησης σημαντικής βλάβης» (DNSH)</w:t>
      </w:r>
    </w:p>
    <w:p w14:paraId="1E0E5699" w14:textId="77777777" w:rsidR="007120E4" w:rsidRDefault="007120E4" w:rsidP="007120E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</w:rPr>
      </w:pPr>
      <w:bookmarkStart w:id="1" w:name="_GoBack"/>
      <w:bookmarkEnd w:id="1"/>
      <w:r>
        <w:rPr>
          <w:rFonts w:ascii="Calibri" w:eastAsia="Calibri" w:hAnsi="Calibri" w:cs="Calibri"/>
          <w:noProof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50D352" wp14:editId="04C7CD54">
                <wp:simplePos x="0" y="0"/>
                <wp:positionH relativeFrom="page">
                  <wp:posOffset>650875</wp:posOffset>
                </wp:positionH>
                <wp:positionV relativeFrom="paragraph">
                  <wp:posOffset>120650</wp:posOffset>
                </wp:positionV>
                <wp:extent cx="6033135" cy="6350"/>
                <wp:effectExtent l="3175" t="635" r="2540" b="2540"/>
                <wp:wrapTopAndBottom/>
                <wp:docPr id="66" name="Ορθογώνι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6E5DB7" w14:textId="77777777" w:rsidR="007120E4" w:rsidRDefault="007120E4" w:rsidP="00712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0D352" id="Ορθογώνιο 66" o:spid="_x0000_s1027" style="position:absolute;margin-left:51.25pt;margin-top:9.5pt;width:475.05pt;height: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" fillcolor="black" stroked="f">
                <v:textbox>
                  <w:txbxContent>
                    <w:p w14:paraId="606E5DB7" w14:textId="77777777" w:rsidR="007120E4" w:rsidRDefault="007120E4" w:rsidP="007120E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71CE02F" w14:textId="77777777" w:rsidR="007120E4" w:rsidRDefault="007120E4" w:rsidP="007120E4">
      <w:pPr>
        <w:widowControl w:val="0"/>
        <w:autoSpaceDE w:val="0"/>
        <w:autoSpaceDN w:val="0"/>
        <w:spacing w:before="16" w:after="0" w:line="264" w:lineRule="auto"/>
        <w:ind w:left="672" w:right="4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Αποτελέσματα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ελέγχου στο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πλαίσιο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συμμόρφωσης του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επενδυτικού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σχεδίου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με τη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σχετική</w:t>
      </w:r>
      <w:r>
        <w:rPr>
          <w:rFonts w:ascii="Calibri" w:eastAsia="Calibri" w:hAnsi="Calibri" w:cs="Calibri"/>
          <w:b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ενωσιακή</w:t>
      </w:r>
      <w:proofErr w:type="spellEnd"/>
      <w:r>
        <w:rPr>
          <w:rFonts w:ascii="Calibri" w:eastAsia="Calibri" w:hAnsi="Calibri" w:cs="Calibri"/>
          <w:b/>
        </w:rPr>
        <w:t xml:space="preserve"> και εθνική περιβαλλοντική νομοθεσία. </w:t>
      </w:r>
      <w:r>
        <w:rPr>
          <w:rFonts w:ascii="Calibri" w:eastAsia="Calibri" w:hAnsi="Calibri" w:cs="Calibri"/>
        </w:rPr>
        <w:t>Για τη διενέργεια του ελέγχου απαιτείται 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ύπαρξη και το περιεχόμενο έκθεσης συμβούλου/μηχανικού από την οποία προκύπτει σαφώς 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αιτιολογημένα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συμμόρφωση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επενδυτικού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σχεδίου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σχετική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ενωσιακή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εθνική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περιβαλλοντική νομοθεσία.</w:t>
      </w:r>
    </w:p>
    <w:p w14:paraId="19D1322F" w14:textId="77777777" w:rsidR="007120E4" w:rsidRDefault="007120E4" w:rsidP="007120E4">
      <w:pPr>
        <w:widowControl w:val="0"/>
        <w:autoSpaceDE w:val="0"/>
        <w:autoSpaceDN w:val="0"/>
        <w:spacing w:before="50" w:after="0" w:line="264" w:lineRule="auto"/>
        <w:ind w:left="672" w:right="4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Αποτελέσματα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ελέγχου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ότι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το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επενδυτικό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σχέδιο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δεν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εμπίπτει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στις</w:t>
      </w:r>
      <w:r>
        <w:rPr>
          <w:rFonts w:ascii="Calibri" w:eastAsia="Calibri" w:hAnsi="Calibri" w:cs="Calibri"/>
          <w:b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αποκλειόμενες</w:t>
      </w:r>
      <w:proofErr w:type="spellEnd"/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 xml:space="preserve">δραστηριότητες των υποπεριπτώσεων α), β), γ) και δ) </w:t>
      </w:r>
      <w:r>
        <w:rPr>
          <w:rFonts w:ascii="Calibri" w:eastAsia="Calibri" w:hAnsi="Calibri" w:cs="Calibri"/>
        </w:rPr>
        <w:t>της περ. ΙΙ της παρ. 9 του άρθρου 6 της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Υπουργικής Απόφασης </w:t>
      </w:r>
      <w:proofErr w:type="spellStart"/>
      <w:r>
        <w:rPr>
          <w:rFonts w:ascii="Calibri" w:eastAsia="Calibri" w:hAnsi="Calibri" w:cs="Calibri"/>
        </w:rPr>
        <w:t>αριθμ</w:t>
      </w:r>
      <w:proofErr w:type="spellEnd"/>
      <w:r>
        <w:rPr>
          <w:rFonts w:ascii="Calibri" w:eastAsia="Calibri" w:hAnsi="Calibri" w:cs="Calibri"/>
        </w:rPr>
        <w:t>. 159337 ΕΞ 2021 (ΦΕΚ Β΄ 5886)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 15.12.2021. Για τη διενέργεια του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ελέγχου απαιτείται η ύπαρξη και το περιεχόμενο έκθεσης συμβούλου/μηχανικού από την οποία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προκύπτει σαφώς και αιτιολογημένα ότι το επενδυτικό σχέδιο δεν εμπίπτει στις </w:t>
      </w:r>
      <w:proofErr w:type="spellStart"/>
      <w:r>
        <w:rPr>
          <w:rFonts w:ascii="Calibri" w:eastAsia="Calibri" w:hAnsi="Calibri" w:cs="Calibri"/>
        </w:rPr>
        <w:t>αποκλειόμενες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δραστηριότητες των υποπεριπτώσεων α), β), γ) και δ) της περ. ΙΙ της παρ. 9 του άρθρου 6 της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Υπουργικής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Απόφασης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αριθμ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159337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(ΦΕΚ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Β΄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5886)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15.12.2021.</w:t>
      </w:r>
    </w:p>
    <w:p w14:paraId="097EF704" w14:textId="77777777" w:rsidR="007120E4" w:rsidRDefault="007120E4" w:rsidP="00B979F6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spacing w:before="48" w:after="0" w:line="240" w:lineRule="auto"/>
        <w:ind w:left="978" w:hanging="3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Υποβολή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Έκθεσης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Ελέγχου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συμβούλου/μηχανικού</w:t>
      </w:r>
    </w:p>
    <w:p w14:paraId="66D701EF" w14:textId="77777777" w:rsidR="007120E4" w:rsidRDefault="007120E4" w:rsidP="007120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</w:rPr>
      </w:pPr>
    </w:p>
    <w:p w14:paraId="6172117A" w14:textId="77777777" w:rsidR="007120E4" w:rsidRDefault="007120E4" w:rsidP="00B979F6">
      <w:pPr>
        <w:widowControl w:val="0"/>
        <w:numPr>
          <w:ilvl w:val="0"/>
          <w:numId w:val="1"/>
        </w:numPr>
        <w:tabs>
          <w:tab w:val="left" w:pos="1017"/>
        </w:tabs>
        <w:autoSpaceDE w:val="0"/>
        <w:autoSpaceDN w:val="0"/>
        <w:spacing w:after="0" w:line="273" w:lineRule="auto"/>
        <w:ind w:right="468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Μη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υποβολή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Έκθεσης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Ελέγχου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συμβούλου/μηχανικού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i/>
        </w:rPr>
        <w:t>(συνεπάγεται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με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απόρριψη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σχετικά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με</w:t>
      </w:r>
      <w:r>
        <w:rPr>
          <w:rFonts w:ascii="Calibri" w:eastAsia="Calibri" w:hAnsi="Calibri" w:cs="Calibri"/>
          <w:i/>
          <w:spacing w:val="-49"/>
        </w:rPr>
        <w:t xml:space="preserve"> </w:t>
      </w:r>
      <w:r>
        <w:rPr>
          <w:rFonts w:ascii="Calibri" w:eastAsia="Calibri" w:hAnsi="Calibri" w:cs="Calibri"/>
          <w:i/>
        </w:rPr>
        <w:t>τη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συμμόρφωση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με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την αρχή μη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πρόκλησης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σημαντικής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βλάβης</w:t>
      </w:r>
      <w:r>
        <w:rPr>
          <w:rFonts w:ascii="Calibri" w:eastAsia="Calibri" w:hAnsi="Calibri" w:cs="Calibri"/>
        </w:rPr>
        <w:t>)</w:t>
      </w:r>
    </w:p>
    <w:p w14:paraId="7015657C" w14:textId="77777777" w:rsidR="007120E4" w:rsidRDefault="007120E4" w:rsidP="007120E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</w:rPr>
      </w:pPr>
    </w:p>
    <w:p w14:paraId="7FE34306" w14:textId="77777777" w:rsidR="007120E4" w:rsidRDefault="007120E4" w:rsidP="007120E4">
      <w:pPr>
        <w:widowControl w:val="0"/>
        <w:autoSpaceDE w:val="0"/>
        <w:autoSpaceDN w:val="0"/>
        <w:spacing w:before="54" w:after="0" w:line="240" w:lineRule="auto"/>
        <w:ind w:left="672"/>
        <w:outlineLvl w:val="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Σε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περίπτωση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υποβολής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Έκθεσης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Ελέγχου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συμβούλου/μηχανικού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ελέγχεται:</w:t>
      </w:r>
    </w:p>
    <w:p w14:paraId="4C8F3C7B" w14:textId="77777777" w:rsidR="007120E4" w:rsidRDefault="007120E4" w:rsidP="007120E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</w:rPr>
      </w:pPr>
    </w:p>
    <w:tbl>
      <w:tblPr>
        <w:tblStyle w:val="TableNormal1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3"/>
        <w:gridCol w:w="1702"/>
      </w:tblGrid>
      <w:tr w:rsidR="007120E4" w14:paraId="3366A5F9" w14:textId="77777777" w:rsidTr="004D2EE4">
        <w:trPr>
          <w:trHeight w:val="885"/>
        </w:trPr>
        <w:tc>
          <w:tcPr>
            <w:tcW w:w="7813" w:type="dxa"/>
            <w:tcBorders>
              <w:left w:val="nil"/>
            </w:tcBorders>
          </w:tcPr>
          <w:p w14:paraId="2E102BE7" w14:textId="77777777" w:rsidR="007120E4" w:rsidRPr="00B211C4" w:rsidRDefault="007120E4" w:rsidP="004D2EE4">
            <w:pPr>
              <w:spacing w:line="276" w:lineRule="auto"/>
              <w:ind w:left="127"/>
              <w:jc w:val="both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α)</w:t>
            </w:r>
            <w:r w:rsidRPr="00B211C4">
              <w:rPr>
                <w:rFonts w:ascii="Calibri" w:eastAsia="Calibri" w:hAnsi="Calibri" w:cs="Calibri"/>
                <w:spacing w:val="3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Η</w:t>
            </w:r>
            <w:r w:rsidRPr="00B211C4">
              <w:rPr>
                <w:rFonts w:ascii="Calibri" w:eastAsia="Calibri" w:hAnsi="Calibri" w:cs="Calibri"/>
                <w:spacing w:val="38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σαφής</w:t>
            </w:r>
            <w:r w:rsidRPr="00B211C4">
              <w:rPr>
                <w:rFonts w:ascii="Calibri" w:eastAsia="Calibri" w:hAnsi="Calibri" w:cs="Calibri"/>
                <w:spacing w:val="3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spacing w:val="3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αιτιολογημένη</w:t>
            </w:r>
            <w:r w:rsidRPr="00B211C4">
              <w:rPr>
                <w:rFonts w:ascii="Calibri" w:eastAsia="Calibri" w:hAnsi="Calibri" w:cs="Calibri"/>
                <w:spacing w:val="40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συμμόρφωση</w:t>
            </w:r>
            <w:r w:rsidRPr="00B211C4">
              <w:rPr>
                <w:rFonts w:ascii="Calibri" w:eastAsia="Calibri" w:hAnsi="Calibri" w:cs="Calibri"/>
                <w:spacing w:val="3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του</w:t>
            </w:r>
            <w:r w:rsidRPr="00B211C4">
              <w:rPr>
                <w:rFonts w:ascii="Calibri" w:eastAsia="Calibri" w:hAnsi="Calibri" w:cs="Calibri"/>
                <w:spacing w:val="3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επενδυτικού</w:t>
            </w:r>
            <w:r w:rsidRPr="00B211C4">
              <w:rPr>
                <w:rFonts w:ascii="Calibri" w:eastAsia="Calibri" w:hAnsi="Calibri" w:cs="Calibri"/>
                <w:spacing w:val="38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σχεδίου</w:t>
            </w:r>
            <w:r w:rsidRPr="00B211C4">
              <w:rPr>
                <w:rFonts w:ascii="Calibri" w:eastAsia="Calibri" w:hAnsi="Calibri" w:cs="Calibri"/>
                <w:spacing w:val="38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με</w:t>
            </w:r>
            <w:r w:rsidRPr="00B211C4">
              <w:rPr>
                <w:rFonts w:ascii="Calibri" w:eastAsia="Calibri" w:hAnsi="Calibri" w:cs="Calibri"/>
                <w:spacing w:val="3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τη</w:t>
            </w:r>
            <w:r w:rsidRPr="00B211C4">
              <w:rPr>
                <w:rFonts w:ascii="Calibri" w:eastAsia="Calibri" w:hAnsi="Calibri" w:cs="Calibri"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σχετική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proofErr w:type="spellStart"/>
            <w:r w:rsidRPr="00B211C4">
              <w:rPr>
                <w:rFonts w:ascii="Calibri" w:eastAsia="Calibri" w:hAnsi="Calibri" w:cs="Calibri"/>
                <w:lang w:val="el-GR"/>
              </w:rPr>
              <w:t>ενωσιακή</w:t>
            </w:r>
            <w:proofErr w:type="spellEnd"/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εθνική περιβαλλοντική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νομοθεσία</w:t>
            </w:r>
          </w:p>
        </w:tc>
        <w:tc>
          <w:tcPr>
            <w:tcW w:w="1702" w:type="dxa"/>
            <w:tcBorders>
              <w:right w:val="nil"/>
            </w:tcBorders>
          </w:tcPr>
          <w:p w14:paraId="3D710201" w14:textId="77777777" w:rsidR="007120E4" w:rsidRDefault="007120E4" w:rsidP="00B979F6">
            <w:pPr>
              <w:numPr>
                <w:ilvl w:val="0"/>
                <w:numId w:val="2"/>
              </w:numPr>
              <w:tabs>
                <w:tab w:val="left" w:pos="413"/>
              </w:tabs>
              <w:spacing w:line="30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Όχι</w:t>
            </w:r>
            <w:proofErr w:type="spellEnd"/>
          </w:p>
        </w:tc>
      </w:tr>
      <w:tr w:rsidR="007120E4" w14:paraId="0706E7DF" w14:textId="77777777" w:rsidTr="004D2EE4">
        <w:trPr>
          <w:trHeight w:val="1533"/>
        </w:trPr>
        <w:tc>
          <w:tcPr>
            <w:tcW w:w="7813" w:type="dxa"/>
            <w:tcBorders>
              <w:left w:val="nil"/>
            </w:tcBorders>
          </w:tcPr>
          <w:p w14:paraId="03FA117C" w14:textId="77777777" w:rsidR="007120E4" w:rsidRPr="00B211C4" w:rsidRDefault="007120E4" w:rsidP="004D2EE4">
            <w:pPr>
              <w:spacing w:line="276" w:lineRule="auto"/>
              <w:ind w:left="127" w:right="99"/>
              <w:jc w:val="both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β)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Η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σαφής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αιτιολογημένη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αποτύπωση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ότι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επενδυτικό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σχέδιο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δεν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 xml:space="preserve">εμπίπτει στις </w:t>
            </w:r>
            <w:proofErr w:type="spellStart"/>
            <w:r w:rsidRPr="00B211C4">
              <w:rPr>
                <w:rFonts w:ascii="Calibri" w:eastAsia="Calibri" w:hAnsi="Calibri" w:cs="Calibri"/>
                <w:lang w:val="el-GR"/>
              </w:rPr>
              <w:t>αποκλειόμενες</w:t>
            </w:r>
            <w:proofErr w:type="spellEnd"/>
            <w:r w:rsidRPr="00B211C4">
              <w:rPr>
                <w:rFonts w:ascii="Calibri" w:eastAsia="Calibri" w:hAnsi="Calibri" w:cs="Calibri"/>
                <w:lang w:val="el-GR"/>
              </w:rPr>
              <w:t xml:space="preserve"> δραστηριότητες των υποπεριπτώσεων α), β), γ) και</w:t>
            </w:r>
            <w:r w:rsidRPr="00B211C4">
              <w:rPr>
                <w:rFonts w:ascii="Calibri" w:eastAsia="Calibri" w:hAnsi="Calibri" w:cs="Calibri"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 xml:space="preserve">δ) της περ. ΙΙ της παρ. 9 του άρθρου 6 της Υπουργικής Απόφασης </w:t>
            </w:r>
            <w:proofErr w:type="spellStart"/>
            <w:r w:rsidRPr="00B211C4">
              <w:rPr>
                <w:rFonts w:ascii="Calibri" w:eastAsia="Calibri" w:hAnsi="Calibri" w:cs="Calibri"/>
                <w:lang w:val="el-GR"/>
              </w:rPr>
              <w:t>αριθμ</w:t>
            </w:r>
            <w:proofErr w:type="spellEnd"/>
            <w:r w:rsidRPr="00B211C4">
              <w:rPr>
                <w:rFonts w:ascii="Calibri" w:eastAsia="Calibri" w:hAnsi="Calibri" w:cs="Calibri"/>
                <w:lang w:val="el-GR"/>
              </w:rPr>
              <w:t>. 159337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ΕΞ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2021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(ΦΕΚ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Β΄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5886)</w:t>
            </w:r>
            <w:r w:rsidRPr="00B211C4">
              <w:rPr>
                <w:rFonts w:ascii="Calibri" w:eastAsia="Calibri" w:hAnsi="Calibri" w:cs="Calibri"/>
                <w:spacing w:val="5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/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15.12.2021.</w:t>
            </w:r>
          </w:p>
        </w:tc>
        <w:tc>
          <w:tcPr>
            <w:tcW w:w="1702" w:type="dxa"/>
            <w:tcBorders>
              <w:right w:val="nil"/>
            </w:tcBorders>
          </w:tcPr>
          <w:p w14:paraId="2B7D7539" w14:textId="77777777" w:rsidR="007120E4" w:rsidRDefault="007120E4" w:rsidP="00B979F6">
            <w:pPr>
              <w:numPr>
                <w:ilvl w:val="0"/>
                <w:numId w:val="3"/>
              </w:numPr>
              <w:tabs>
                <w:tab w:val="left" w:pos="413"/>
              </w:tabs>
              <w:spacing w:line="30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Όχι</w:t>
            </w:r>
            <w:proofErr w:type="spellEnd"/>
          </w:p>
        </w:tc>
      </w:tr>
    </w:tbl>
    <w:p w14:paraId="2EFA1986" w14:textId="77777777" w:rsidR="007120E4" w:rsidRDefault="007120E4" w:rsidP="007120E4">
      <w:pPr>
        <w:ind w:left="360"/>
        <w:jc w:val="both"/>
        <w:rPr>
          <w:b/>
          <w:bCs/>
        </w:rPr>
      </w:pPr>
    </w:p>
    <w:tbl>
      <w:tblPr>
        <w:tblStyle w:val="TableNormal1"/>
        <w:tblW w:w="974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44"/>
      </w:tblGrid>
      <w:tr w:rsidR="007120E4" w14:paraId="44DB61B7" w14:textId="77777777" w:rsidTr="004D2EE4">
        <w:trPr>
          <w:trHeight w:val="3689"/>
        </w:trPr>
        <w:tc>
          <w:tcPr>
            <w:tcW w:w="7797" w:type="dxa"/>
            <w:tcBorders>
              <w:left w:val="nil"/>
            </w:tcBorders>
          </w:tcPr>
          <w:p w14:paraId="4BB1F668" w14:textId="77777777" w:rsidR="007120E4" w:rsidRPr="00B211C4" w:rsidRDefault="007120E4" w:rsidP="004D2EE4">
            <w:pPr>
              <w:spacing w:before="57"/>
              <w:ind w:left="112" w:right="334"/>
              <w:jc w:val="both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lastRenderedPageBreak/>
              <w:t>Γ.1)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Η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ύπαρξη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μελέτης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ελέγχου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βιωσιμότητας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(</w:t>
            </w:r>
            <w:r>
              <w:rPr>
                <w:rFonts w:ascii="Calibri" w:eastAsia="Calibri" w:hAnsi="Calibri" w:cs="Calibri"/>
              </w:rPr>
              <w:t>sustainability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</w:rPr>
              <w:t>proofing</w:t>
            </w:r>
            <w:r w:rsidRPr="00B211C4">
              <w:rPr>
                <w:rFonts w:ascii="Calibri" w:eastAsia="Calibri" w:hAnsi="Calibri" w:cs="Calibri"/>
                <w:lang w:val="el-GR"/>
              </w:rPr>
              <w:t>)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της επενδυτικής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δραστηριότητας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του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επενδυτικού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σχεδίου,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εφόσον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απαιτείται</w:t>
            </w:r>
            <w:r w:rsidRPr="00B211C4">
              <w:rPr>
                <w:rFonts w:ascii="Calibri" w:eastAsia="Calibri" w:hAnsi="Calibri" w:cs="Calibri"/>
                <w:vertAlign w:val="superscript"/>
                <w:lang w:val="el-GR"/>
              </w:rPr>
              <w:t>13</w:t>
            </w:r>
            <w:r w:rsidRPr="00B211C4">
              <w:rPr>
                <w:rFonts w:ascii="Calibri" w:eastAsia="Calibri" w:hAnsi="Calibri" w:cs="Calibri"/>
                <w:lang w:val="el-GR"/>
              </w:rPr>
              <w:t>.</w:t>
            </w:r>
          </w:p>
          <w:p w14:paraId="0546CDA0" w14:textId="77777777" w:rsidR="007120E4" w:rsidRPr="00B211C4" w:rsidRDefault="007120E4" w:rsidP="004D2EE4">
            <w:pPr>
              <w:spacing w:before="1" w:line="261" w:lineRule="auto"/>
              <w:ind w:left="112" w:right="142"/>
              <w:jc w:val="both"/>
              <w:rPr>
                <w:rFonts w:ascii="Calibri" w:eastAsia="Calibri" w:hAnsi="Calibri" w:cs="Calibri"/>
                <w:i/>
                <w:lang w:val="el-GR"/>
              </w:rPr>
            </w:pPr>
            <w:r w:rsidRPr="00B211C4">
              <w:rPr>
                <w:rFonts w:ascii="Calibri" w:eastAsia="Calibri" w:hAnsi="Calibri" w:cs="Calibri"/>
                <w:i/>
                <w:lang w:val="el-GR"/>
              </w:rPr>
              <w:t>Κατ’ εφαρμογή της Ανακοίνωσης 2021/</w:t>
            </w:r>
            <w:r>
              <w:rPr>
                <w:rFonts w:ascii="Calibri" w:eastAsia="Calibri" w:hAnsi="Calibri" w:cs="Calibri"/>
                <w:i/>
              </w:rPr>
              <w:t>C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 xml:space="preserve"> 280/01 της Ευρωπαϊκής Επιτροπής, και</w:t>
            </w:r>
            <w:r w:rsidRPr="00B211C4">
              <w:rPr>
                <w:rFonts w:ascii="Calibri" w:eastAsia="Calibri" w:hAnsi="Calibri" w:cs="Calibri"/>
                <w:i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υπό τους όρους της παρ. 1.3 της ανωτέρω Ανακοίνωσης ελέγχεται η ύπαρξη και</w:t>
            </w:r>
            <w:r w:rsidRPr="00B211C4">
              <w:rPr>
                <w:rFonts w:ascii="Calibri" w:eastAsia="Calibri" w:hAnsi="Calibri" w:cs="Calibri"/>
                <w:i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το</w:t>
            </w:r>
            <w:r w:rsidRPr="00B211C4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περιεχόμενο</w:t>
            </w:r>
            <w:r w:rsidRPr="00B211C4">
              <w:rPr>
                <w:rFonts w:ascii="Calibri" w:eastAsia="Calibri" w:hAnsi="Calibri" w:cs="Calibri"/>
                <w:i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μελέτης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ελέγχου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βιωσιμότητας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(</w:t>
            </w:r>
            <w:r>
              <w:rPr>
                <w:rFonts w:ascii="Calibri" w:eastAsia="Calibri" w:hAnsi="Calibri" w:cs="Calibri"/>
                <w:i/>
              </w:rPr>
              <w:t>Sustainability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Proofing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)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της επενδυτικής δραστηριότητας του επενδυτικού σχεδίου, η οποία εκπονείται από</w:t>
            </w:r>
            <w:r w:rsidRPr="00B211C4">
              <w:rPr>
                <w:rFonts w:ascii="Calibri" w:eastAsia="Calibri" w:hAnsi="Calibri" w:cs="Calibri"/>
                <w:i/>
                <w:spacing w:val="-50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συμβούλους</w:t>
            </w:r>
            <w:r w:rsidRPr="00B211C4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/</w:t>
            </w:r>
            <w:r w:rsidRPr="00B211C4">
              <w:rPr>
                <w:rFonts w:ascii="Calibri" w:eastAsia="Calibri" w:hAnsi="Calibri" w:cs="Calibri"/>
                <w:i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μηχανικούς</w:t>
            </w:r>
            <w:r w:rsidRPr="00B211C4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σύμφωνα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με</w:t>
            </w:r>
            <w:r w:rsidRPr="00B211C4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την</w:t>
            </w:r>
            <w:r w:rsidRPr="00B211C4">
              <w:rPr>
                <w:rFonts w:ascii="Calibri" w:eastAsia="Calibri" w:hAnsi="Calibri" w:cs="Calibri"/>
                <w:i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κλιματική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διάσταση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 xml:space="preserve">την περιβαλλοντική διάσταση, όπως ορίζονται στην υπ’ </w:t>
            </w:r>
            <w:proofErr w:type="spellStart"/>
            <w:r w:rsidRPr="00B211C4">
              <w:rPr>
                <w:rFonts w:ascii="Calibri" w:eastAsia="Calibri" w:hAnsi="Calibri" w:cs="Calibri"/>
                <w:i/>
                <w:lang w:val="el-GR"/>
              </w:rPr>
              <w:t>αρ</w:t>
            </w:r>
            <w:proofErr w:type="spellEnd"/>
            <w:r w:rsidRPr="00B211C4">
              <w:rPr>
                <w:rFonts w:ascii="Calibri" w:eastAsia="Calibri" w:hAnsi="Calibri" w:cs="Calibri"/>
                <w:i/>
                <w:lang w:val="el-GR"/>
              </w:rPr>
              <w:t>. 2021/</w:t>
            </w:r>
            <w:r>
              <w:rPr>
                <w:rFonts w:ascii="Calibri" w:eastAsia="Calibri" w:hAnsi="Calibri" w:cs="Calibri"/>
                <w:i/>
              </w:rPr>
              <w:t>C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 xml:space="preserve"> 280/01</w:t>
            </w:r>
            <w:r w:rsidRPr="00B211C4">
              <w:rPr>
                <w:rFonts w:ascii="Calibri" w:eastAsia="Calibri" w:hAnsi="Calibri" w:cs="Calibri"/>
                <w:i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Ανακοίνωση</w:t>
            </w:r>
            <w:r w:rsidRPr="00B211C4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της</w:t>
            </w:r>
            <w:r w:rsidRPr="00B211C4">
              <w:rPr>
                <w:rFonts w:ascii="Calibri" w:eastAsia="Calibri" w:hAnsi="Calibri" w:cs="Calibri"/>
                <w:i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Επιτροπής.</w:t>
            </w:r>
          </w:p>
        </w:tc>
        <w:tc>
          <w:tcPr>
            <w:tcW w:w="1944" w:type="dxa"/>
            <w:tcBorders>
              <w:right w:val="nil"/>
            </w:tcBorders>
          </w:tcPr>
          <w:p w14:paraId="084B1E70" w14:textId="77777777" w:rsidR="007120E4" w:rsidRDefault="007120E4" w:rsidP="00B979F6">
            <w:pPr>
              <w:numPr>
                <w:ilvl w:val="0"/>
                <w:numId w:val="4"/>
              </w:numPr>
              <w:tabs>
                <w:tab w:val="left" w:pos="413"/>
              </w:tabs>
              <w:spacing w:line="309" w:lineRule="exact"/>
              <w:ind w:hanging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Όχι</w:t>
            </w:r>
            <w:proofErr w:type="spellEnd"/>
          </w:p>
        </w:tc>
      </w:tr>
      <w:tr w:rsidR="007120E4" w14:paraId="55591984" w14:textId="77777777" w:rsidTr="004D2EE4">
        <w:trPr>
          <w:trHeight w:val="5098"/>
        </w:trPr>
        <w:tc>
          <w:tcPr>
            <w:tcW w:w="7797" w:type="dxa"/>
            <w:tcBorders>
              <w:left w:val="nil"/>
            </w:tcBorders>
          </w:tcPr>
          <w:p w14:paraId="2F4077B5" w14:textId="77777777" w:rsidR="007120E4" w:rsidRPr="00B211C4" w:rsidRDefault="007120E4" w:rsidP="004D2EE4">
            <w:pPr>
              <w:spacing w:line="261" w:lineRule="auto"/>
              <w:ind w:left="112" w:right="108"/>
              <w:jc w:val="both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Γ.2) Στη μελέτη ελέγχου βιωσιμότητας (</w:t>
            </w:r>
            <w:r>
              <w:rPr>
                <w:rFonts w:ascii="Calibri" w:eastAsia="Calibri" w:hAnsi="Calibri" w:cs="Calibri"/>
              </w:rPr>
              <w:t>Sustainability</w:t>
            </w:r>
            <w:r w:rsidRPr="00B211C4">
              <w:rPr>
                <w:rFonts w:ascii="Calibri" w:eastAsia="Calibri" w:hAnsi="Calibri" w:cs="Calibri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</w:rPr>
              <w:t>Proofing</w:t>
            </w:r>
            <w:r w:rsidRPr="00B211C4">
              <w:rPr>
                <w:rFonts w:ascii="Calibri" w:eastAsia="Calibri" w:hAnsi="Calibri" w:cs="Calibri"/>
                <w:lang w:val="el-GR"/>
              </w:rPr>
              <w:t xml:space="preserve">),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περιλαμβάνεται</w:t>
            </w:r>
            <w:r w:rsidRPr="00B211C4">
              <w:rPr>
                <w:rFonts w:ascii="Calibri" w:eastAsia="Calibri" w:hAnsi="Calibri" w:cs="Calibri"/>
                <w:b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απαραίτητα</w:t>
            </w:r>
            <w:r w:rsidRPr="00B211C4">
              <w:rPr>
                <w:rFonts w:ascii="Calibri" w:eastAsia="Calibri" w:hAnsi="Calibri" w:cs="Calibri"/>
                <w:b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περίληψη</w:t>
            </w:r>
            <w:r w:rsidRPr="00B211C4">
              <w:rPr>
                <w:rFonts w:ascii="Calibri" w:eastAsia="Calibri" w:hAnsi="Calibri" w:cs="Calibri"/>
                <w:b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του</w:t>
            </w:r>
            <w:r w:rsidRPr="00B211C4">
              <w:rPr>
                <w:rFonts w:ascii="Calibri" w:eastAsia="Calibri" w:hAnsi="Calibri" w:cs="Calibri"/>
                <w:b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ελέγχου</w:t>
            </w:r>
            <w:r w:rsidRPr="00B211C4">
              <w:rPr>
                <w:rFonts w:ascii="Calibri" w:eastAsia="Calibri" w:hAnsi="Calibri" w:cs="Calibri"/>
                <w:b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βιωσιμότητας</w:t>
            </w:r>
            <w:r w:rsidRPr="00B211C4">
              <w:rPr>
                <w:rFonts w:ascii="Calibri" w:eastAsia="Calibri" w:hAnsi="Calibri" w:cs="Calibri"/>
                <w:b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με</w:t>
            </w:r>
            <w:r w:rsidRPr="00B211C4">
              <w:rPr>
                <w:rFonts w:ascii="Calibri" w:eastAsia="Calibri" w:hAnsi="Calibri" w:cs="Calibri"/>
                <w:b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τα</w:t>
            </w:r>
            <w:r w:rsidRPr="00B211C4">
              <w:rPr>
                <w:rFonts w:ascii="Calibri" w:eastAsia="Calibri" w:hAnsi="Calibri" w:cs="Calibri"/>
                <w:b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ακόλουθα</w:t>
            </w:r>
            <w:r w:rsidRPr="00B211C4">
              <w:rPr>
                <w:rFonts w:ascii="Calibri" w:eastAsia="Calibri" w:hAnsi="Calibri" w:cs="Calibri"/>
                <w:b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στοιχεία</w:t>
            </w:r>
            <w:r w:rsidRPr="00B211C4">
              <w:rPr>
                <w:rFonts w:ascii="Calibri" w:eastAsia="Calibri" w:hAnsi="Calibri" w:cs="Calibri"/>
                <w:lang w:val="el-GR"/>
              </w:rPr>
              <w:t>:</w:t>
            </w:r>
          </w:p>
          <w:p w14:paraId="573D2681" w14:textId="77777777" w:rsidR="007120E4" w:rsidRDefault="007120E4" w:rsidP="00B979F6">
            <w:pPr>
              <w:numPr>
                <w:ilvl w:val="0"/>
                <w:numId w:val="5"/>
              </w:numPr>
              <w:tabs>
                <w:tab w:val="left" w:pos="419"/>
              </w:tabs>
              <w:spacing w:before="61"/>
              <w:ind w:left="418" w:hanging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απ</w:t>
            </w:r>
            <w:proofErr w:type="spellStart"/>
            <w:r>
              <w:rPr>
                <w:rFonts w:ascii="Calibri" w:eastAsia="Calibri" w:hAnsi="Calibri" w:cs="Calibri"/>
              </w:rPr>
              <w:t>οτελέσμ</w:t>
            </w:r>
            <w:proofErr w:type="spellEnd"/>
            <w:r>
              <w:rPr>
                <w:rFonts w:ascii="Calibri" w:eastAsia="Calibri" w:hAnsi="Calibri" w:cs="Calibri"/>
              </w:rPr>
              <w:t>ατα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του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ελέγχου</w:t>
            </w:r>
            <w:proofErr w:type="spellEnd"/>
          </w:p>
          <w:p w14:paraId="5FFB1534" w14:textId="77777777" w:rsidR="007120E4" w:rsidRPr="00B211C4" w:rsidRDefault="007120E4" w:rsidP="00B979F6">
            <w:pPr>
              <w:numPr>
                <w:ilvl w:val="0"/>
                <w:numId w:val="5"/>
              </w:numPr>
              <w:tabs>
                <w:tab w:val="left" w:pos="419"/>
              </w:tabs>
              <w:spacing w:before="91"/>
              <w:ind w:left="418" w:hanging="307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τις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επιπτώσεις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που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προσδιορίστηκαν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(αρνητικές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ή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θετικές)</w:t>
            </w:r>
          </w:p>
          <w:p w14:paraId="3E694CC6" w14:textId="77777777" w:rsidR="007120E4" w:rsidRPr="00B211C4" w:rsidRDefault="007120E4" w:rsidP="00B979F6">
            <w:pPr>
              <w:numPr>
                <w:ilvl w:val="0"/>
                <w:numId w:val="5"/>
              </w:numPr>
              <w:tabs>
                <w:tab w:val="left" w:pos="419"/>
              </w:tabs>
              <w:spacing w:before="91"/>
              <w:ind w:left="418" w:hanging="307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τα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βασικά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μέτρα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μετριασμού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των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επιπτώσεων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που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θα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εφαρμοστούν</w:t>
            </w:r>
          </w:p>
          <w:p w14:paraId="68B31C72" w14:textId="77777777" w:rsidR="007120E4" w:rsidRPr="00B211C4" w:rsidRDefault="007120E4" w:rsidP="00B979F6">
            <w:pPr>
              <w:numPr>
                <w:ilvl w:val="0"/>
                <w:numId w:val="5"/>
              </w:numPr>
              <w:tabs>
                <w:tab w:val="left" w:pos="419"/>
              </w:tabs>
              <w:spacing w:before="91" w:line="264" w:lineRule="auto"/>
              <w:ind w:right="220" w:firstLine="0"/>
              <w:jc w:val="both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ειδικά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για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έργα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τα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οποία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απαιτούν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Εκτίμηση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Περιβαλλοντικών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Επιπτώσεων,</w:t>
            </w:r>
            <w:r w:rsidRPr="00B211C4">
              <w:rPr>
                <w:rFonts w:ascii="Calibri" w:eastAsia="Calibri" w:hAnsi="Calibri" w:cs="Calibri"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τους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υπολειπόμενους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κινδύνους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μετά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την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εφαρμογή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όλων των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μέτρων</w:t>
            </w:r>
          </w:p>
          <w:p w14:paraId="3A573D6C" w14:textId="77777777" w:rsidR="007120E4" w:rsidRPr="00B211C4" w:rsidRDefault="007120E4" w:rsidP="004D2EE4">
            <w:pPr>
              <w:spacing w:line="280" w:lineRule="exact"/>
              <w:ind w:left="112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μετριασμού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των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επιπτώσεων.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Πρέπει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να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επεξηγούνται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οι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λόγοι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για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τους</w:t>
            </w:r>
          </w:p>
          <w:p w14:paraId="3FDC2350" w14:textId="77777777" w:rsidR="007120E4" w:rsidRPr="00B211C4" w:rsidRDefault="007120E4" w:rsidP="004D2EE4">
            <w:pPr>
              <w:spacing w:before="29" w:line="264" w:lineRule="auto"/>
              <w:ind w:left="112" w:right="108"/>
              <w:jc w:val="both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οποίους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οι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εν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λόγω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υπολειπόμενοι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κίνδυνοι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ή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οι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μετριασμένες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επιπτώσεις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είναι</w:t>
            </w:r>
            <w:r w:rsidRPr="00B211C4">
              <w:rPr>
                <w:rFonts w:ascii="Calibri" w:eastAsia="Calibri" w:hAnsi="Calibri" w:cs="Calibri"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αποδεκτοί/αποδεκτές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για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να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προχωρήσει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περαιτέρω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η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χρηματοδότηση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του</w:t>
            </w:r>
          </w:p>
          <w:p w14:paraId="7B438E0C" w14:textId="77777777" w:rsidR="007120E4" w:rsidRPr="00B211C4" w:rsidRDefault="007120E4" w:rsidP="004D2EE4">
            <w:pPr>
              <w:spacing w:line="280" w:lineRule="exact"/>
              <w:ind w:left="112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επενδυτικού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σχεδίου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και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συνάδουν με τους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στόχους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του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InvestEU</w:t>
            </w:r>
            <w:proofErr w:type="spellEnd"/>
            <w:r w:rsidRPr="00B211C4">
              <w:rPr>
                <w:rFonts w:ascii="Calibri" w:eastAsia="Calibri" w:hAnsi="Calibri" w:cs="Calibri"/>
                <w:lang w:val="el-GR"/>
              </w:rPr>
              <w:t>.</w:t>
            </w:r>
          </w:p>
          <w:p w14:paraId="69AD6854" w14:textId="77777777" w:rsidR="007120E4" w:rsidRPr="00B211C4" w:rsidRDefault="007120E4" w:rsidP="004D2EE4">
            <w:pPr>
              <w:spacing w:before="89" w:line="264" w:lineRule="auto"/>
              <w:ind w:left="112" w:right="145"/>
              <w:jc w:val="both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Κατά περίπτωση, θα πρέπει να καλύπτεται επίσης η χρηματική αποτίμηση και η</w:t>
            </w:r>
            <w:r w:rsidRPr="00B211C4">
              <w:rPr>
                <w:rFonts w:ascii="Calibri" w:eastAsia="Calibri" w:hAnsi="Calibri" w:cs="Calibri"/>
                <w:spacing w:val="-50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συνεκτίμηση των αρνητικών και θετικών επιπτώσεων (συμπεριλαμβανομένων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των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εξωτερικών παραγόντων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στην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οικονομική</w:t>
            </w:r>
            <w:r w:rsidRPr="00B211C4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αποτίμηση).</w:t>
            </w:r>
          </w:p>
        </w:tc>
        <w:tc>
          <w:tcPr>
            <w:tcW w:w="1944" w:type="dxa"/>
            <w:tcBorders>
              <w:right w:val="nil"/>
            </w:tcBorders>
          </w:tcPr>
          <w:p w14:paraId="3C885607" w14:textId="77777777" w:rsidR="007120E4" w:rsidRDefault="007120E4" w:rsidP="00B979F6">
            <w:pPr>
              <w:numPr>
                <w:ilvl w:val="0"/>
                <w:numId w:val="6"/>
              </w:numPr>
              <w:tabs>
                <w:tab w:val="left" w:pos="413"/>
              </w:tabs>
              <w:spacing w:line="309" w:lineRule="exact"/>
              <w:ind w:hanging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Όχι</w:t>
            </w:r>
            <w:proofErr w:type="spellEnd"/>
          </w:p>
        </w:tc>
      </w:tr>
      <w:tr w:rsidR="007120E4" w14:paraId="57E47433" w14:textId="77777777" w:rsidTr="004D2EE4">
        <w:trPr>
          <w:trHeight w:val="1436"/>
        </w:trPr>
        <w:tc>
          <w:tcPr>
            <w:tcW w:w="7797" w:type="dxa"/>
            <w:tcBorders>
              <w:left w:val="nil"/>
              <w:bottom w:val="nil"/>
            </w:tcBorders>
          </w:tcPr>
          <w:p w14:paraId="5634C806" w14:textId="77777777" w:rsidR="007120E4" w:rsidRPr="00B211C4" w:rsidRDefault="007120E4" w:rsidP="004D2EE4">
            <w:pPr>
              <w:spacing w:before="57" w:line="264" w:lineRule="auto"/>
              <w:ind w:left="112" w:right="139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 xml:space="preserve">Γ.3) </w:t>
            </w:r>
            <w:r w:rsidRPr="00B211C4">
              <w:rPr>
                <w:rFonts w:ascii="Calibri" w:eastAsia="Calibri" w:hAnsi="Calibri" w:cs="Calibri"/>
                <w:b/>
                <w:lang w:val="el-GR"/>
              </w:rPr>
              <w:t>κ</w:t>
            </w:r>
            <w:r w:rsidRPr="00B211C4">
              <w:rPr>
                <w:rFonts w:ascii="Calibri" w:eastAsia="Calibri" w:hAnsi="Calibri" w:cs="Calibri"/>
                <w:lang w:val="el-GR"/>
              </w:rPr>
              <w:t>ατάλογοι σημείων ελέγχου προς χρήση από τους εταίρους υλοποίησης για</w:t>
            </w:r>
            <w:r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τον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έλεγχο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βιωσιμότητας,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σύμφωνα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με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το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Παράρτημα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3 του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εγγράφου</w:t>
            </w:r>
          </w:p>
          <w:p w14:paraId="41EA7DAC" w14:textId="77777777" w:rsidR="007120E4" w:rsidRPr="00B211C4" w:rsidRDefault="007120E4" w:rsidP="004D2EE4">
            <w:pPr>
              <w:spacing w:before="1" w:line="261" w:lineRule="auto"/>
              <w:ind w:left="112" w:right="850"/>
              <w:jc w:val="both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 xml:space="preserve">καθοδήγησης σχετικά με τον έλεγχο βιωσιμότητας του </w:t>
            </w:r>
            <w:proofErr w:type="spellStart"/>
            <w:r>
              <w:rPr>
                <w:rFonts w:ascii="Calibri" w:eastAsia="Calibri" w:hAnsi="Calibri" w:cs="Calibri"/>
              </w:rPr>
              <w:t>InvestEU</w:t>
            </w:r>
            <w:proofErr w:type="spellEnd"/>
            <w:r w:rsidRPr="00B211C4">
              <w:rPr>
                <w:rFonts w:ascii="Calibri" w:eastAsia="Calibri" w:hAnsi="Calibri" w:cs="Calibri"/>
                <w:lang w:val="el-GR"/>
              </w:rPr>
              <w:t xml:space="preserve"> (2021/</w:t>
            </w:r>
            <w:r>
              <w:rPr>
                <w:rFonts w:ascii="Calibri" w:eastAsia="Calibri" w:hAnsi="Calibri" w:cs="Calibri"/>
              </w:rPr>
              <w:t>C</w:t>
            </w:r>
            <w:r w:rsidRPr="00B211C4">
              <w:rPr>
                <w:rFonts w:ascii="Calibri" w:eastAsia="Calibri" w:hAnsi="Calibri" w:cs="Calibri"/>
                <w:spacing w:val="-4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280/01),</w:t>
            </w:r>
            <w:r w:rsidRPr="00B211C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μόνο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για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την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κλιματική και</w:t>
            </w:r>
            <w:r w:rsidRPr="00B211C4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την</w:t>
            </w:r>
            <w:r w:rsidRPr="00B211C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περιβαλλοντική διάσταση.</w:t>
            </w:r>
          </w:p>
        </w:tc>
        <w:tc>
          <w:tcPr>
            <w:tcW w:w="1944" w:type="dxa"/>
            <w:tcBorders>
              <w:bottom w:val="nil"/>
              <w:right w:val="nil"/>
            </w:tcBorders>
          </w:tcPr>
          <w:p w14:paraId="5BE4141D" w14:textId="77777777" w:rsidR="007120E4" w:rsidRDefault="007120E4" w:rsidP="00B979F6">
            <w:pPr>
              <w:numPr>
                <w:ilvl w:val="0"/>
                <w:numId w:val="7"/>
              </w:numPr>
              <w:tabs>
                <w:tab w:val="left" w:pos="413"/>
              </w:tabs>
              <w:spacing w:line="309" w:lineRule="exact"/>
              <w:ind w:hanging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Όχι</w:t>
            </w:r>
            <w:proofErr w:type="spellEnd"/>
          </w:p>
        </w:tc>
      </w:tr>
    </w:tbl>
    <w:p w14:paraId="724AB64B" w14:textId="77777777" w:rsidR="007120E4" w:rsidRDefault="007120E4" w:rsidP="007120E4">
      <w:pPr>
        <w:widowControl w:val="0"/>
        <w:autoSpaceDE w:val="0"/>
        <w:autoSpaceDN w:val="0"/>
        <w:spacing w:after="0"/>
        <w:ind w:left="672" w:right="604"/>
        <w:rPr>
          <w:rFonts w:ascii="Calibri" w:eastAsia="Calibri" w:hAnsi="Calibri" w:cs="Calibri"/>
          <w:b/>
        </w:rPr>
      </w:pPr>
    </w:p>
    <w:p w14:paraId="37405F6C" w14:textId="77777777" w:rsidR="007120E4" w:rsidRDefault="007120E4" w:rsidP="007120E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3B997598" w14:textId="77777777" w:rsidR="007120E4" w:rsidRDefault="007120E4" w:rsidP="007120E4">
      <w:pPr>
        <w:widowControl w:val="0"/>
        <w:autoSpaceDE w:val="0"/>
        <w:autoSpaceDN w:val="0"/>
        <w:spacing w:after="0"/>
        <w:ind w:left="672" w:right="60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Πληροφορίες που ανά περίπτωση απαιτείται να συμπεριληφθούν στην περίληψη του ελέγχου </w:t>
      </w:r>
      <w:r>
        <w:rPr>
          <w:rFonts w:ascii="Calibri" w:eastAsia="Calibri" w:hAnsi="Calibri" w:cs="Calibri"/>
          <w:b/>
          <w:spacing w:val="-49"/>
        </w:rPr>
        <w:t xml:space="preserve"> </w:t>
      </w:r>
      <w:r>
        <w:rPr>
          <w:rFonts w:ascii="Calibri" w:eastAsia="Calibri" w:hAnsi="Calibri" w:cs="Calibri"/>
          <w:b/>
        </w:rPr>
        <w:t>βιωσιμότητας:</w:t>
      </w:r>
    </w:p>
    <w:p w14:paraId="09412D60" w14:textId="77777777" w:rsidR="007120E4" w:rsidRDefault="007120E4" w:rsidP="007120E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24767798" w14:textId="77777777" w:rsidR="007120E4" w:rsidRDefault="007120E4" w:rsidP="007120E4">
      <w:pPr>
        <w:widowControl w:val="0"/>
        <w:autoSpaceDE w:val="0"/>
        <w:autoSpaceDN w:val="0"/>
        <w:spacing w:after="0"/>
        <w:ind w:left="672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α) Προσδιορισμός της επενδυτικής δραστηριότητας: γενικές πληροφορίες σχετικά με την επενδυτική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δραστηριότητα (τομέας και πεδίο </w:t>
      </w:r>
      <w:proofErr w:type="spellStart"/>
      <w:r>
        <w:rPr>
          <w:rFonts w:ascii="Calibri" w:eastAsia="Calibri" w:hAnsi="Calibri" w:cs="Calibri"/>
        </w:rPr>
        <w:t>επιλεξιμότητας</w:t>
      </w:r>
      <w:proofErr w:type="spellEnd"/>
      <w:r>
        <w:rPr>
          <w:rFonts w:ascii="Calibri" w:eastAsia="Calibri" w:hAnsi="Calibri" w:cs="Calibri"/>
        </w:rPr>
        <w:t>, είδος χρηματοδότησης, ποσό, συνολικό κόστος,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τελικός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αποδέκτης, τοποθεσία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κ.λπ.)·</w:t>
      </w:r>
    </w:p>
    <w:p w14:paraId="6FD6D324" w14:textId="77777777" w:rsidR="007120E4" w:rsidRDefault="007120E4" w:rsidP="007120E4">
      <w:pPr>
        <w:widowControl w:val="0"/>
        <w:autoSpaceDE w:val="0"/>
        <w:autoSpaceDN w:val="0"/>
        <w:spacing w:before="54" w:after="0"/>
        <w:ind w:left="672"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Οδηγία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επενδυτική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δραστηριότητα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υπόκειται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(που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απαιτεί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έλεγχο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περιβαλλοντικής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βιωσιμότητας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ανεξάρτητα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από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συνολικό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κόστος της)·</w:t>
      </w:r>
    </w:p>
    <w:p w14:paraId="1F6EEC83" w14:textId="77777777" w:rsidR="007120E4" w:rsidRDefault="007120E4" w:rsidP="007120E4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</w:rPr>
      </w:pPr>
    </w:p>
    <w:p w14:paraId="7D742EBC" w14:textId="77777777" w:rsidR="007120E4" w:rsidRDefault="007120E4" w:rsidP="007120E4">
      <w:pPr>
        <w:widowControl w:val="0"/>
        <w:autoSpaceDE w:val="0"/>
        <w:autoSpaceDN w:val="0"/>
        <w:spacing w:after="0"/>
        <w:ind w:left="672"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γ) Σύντομη περιγραφή της διαδικασίας ελέγχου βιωσιμότητας: το μέρος αυτό θα συμπεριλαμβάνεται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στο έντυπο αίτησης εγγύησης και θα περιλαμβάνει τις βασικές πτυχές βιωσιμότητας της επενδυτικής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δραστηριότητας:</w:t>
      </w:r>
    </w:p>
    <w:p w14:paraId="6D31D7A2" w14:textId="77777777" w:rsidR="007120E4" w:rsidRDefault="007120E4" w:rsidP="007120E4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</w:rPr>
      </w:pPr>
    </w:p>
    <w:p w14:paraId="2C2A4D13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47"/>
        </w:tabs>
        <w:autoSpaceDE w:val="0"/>
        <w:autoSpaceDN w:val="0"/>
        <w:spacing w:after="0"/>
        <w:ind w:right="1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συμμόρφωση και συνέπεια της πράξης με την ισχύουσα νομοθεσία της ΕΕ και τις πολιτικές της ΕΕ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στον οικείο τομέα/τομείς, καθώς και με άλλες συναφείς διεθνείς συμβάσεις και το εθνικό δίκαιο 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τυχόν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ζητήματα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συμμόρφωσης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(εφόσον υπάρχουν)·</w:t>
      </w:r>
    </w:p>
    <w:p w14:paraId="6DDBA90B" w14:textId="77777777" w:rsidR="007120E4" w:rsidRDefault="007120E4" w:rsidP="007120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</w:rPr>
      </w:pPr>
    </w:p>
    <w:p w14:paraId="1EF0EE5A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1103"/>
        </w:tabs>
        <w:autoSpaceDE w:val="0"/>
        <w:autoSpaceDN w:val="0"/>
        <w:spacing w:after="0"/>
        <w:ind w:right="112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αποτελέσματα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διαδικασίας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ελέγχου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βιωσιμότητας: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συνοπτική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περιγραφή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κλιματικών/περιβαλλοντικών επιπτώσεων, τόσο των θετικών όσο και των αρνητικών· </w:t>
      </w: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>) προτεινόμενα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μέτρα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μετριασμού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αντιστάθμισης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κόστος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(εφόσον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διατίθεται)·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υπολειπόμενοι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κίνδυνοι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(εάν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υπάρχουν)·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iv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πτυχές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χρηματικής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αποτίμησης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(κατά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περίπτωση)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κ.λπ.·</w:t>
      </w:r>
    </w:p>
    <w:p w14:paraId="1BF4C724" w14:textId="77777777" w:rsidR="007120E4" w:rsidRDefault="007120E4" w:rsidP="007120E4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</w:rPr>
      </w:pPr>
    </w:p>
    <w:p w14:paraId="18887EC1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88"/>
        </w:tabs>
        <w:autoSpaceDE w:val="0"/>
        <w:autoSpaceDN w:val="0"/>
        <w:spacing w:after="0"/>
        <w:ind w:right="112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ειδικές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ρυθμίσεις,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κατά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περίπτωση: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π.χ.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ειδικές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συμβατικές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διατάξεις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σχετικά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αναβλητικές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αιρέσεις και ρήτρες, ειδικές ρυθμίσεις παρακολούθησης κ.λπ.· προσδιορισμός των έργων υποδομής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για τα οποία ο εταίρος υλοποίησης προσδιόρισε μόνο περιορισμένα μέτρα μετριασμού και κατά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πόσον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για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τα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μέτρα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αυτά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έχουν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διατυπωθεί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συστάσεις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έχουν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υλοποιηθεί.</w:t>
      </w:r>
    </w:p>
    <w:p w14:paraId="47738150" w14:textId="77777777" w:rsidR="007120E4" w:rsidRDefault="007120E4" w:rsidP="007120E4">
      <w:pPr>
        <w:widowControl w:val="0"/>
        <w:autoSpaceDE w:val="0"/>
        <w:autoSpaceDN w:val="0"/>
        <w:spacing w:after="0"/>
        <w:ind w:left="672" w:right="113"/>
        <w:jc w:val="both"/>
        <w:rPr>
          <w:rFonts w:ascii="Calibri" w:eastAsia="Calibri" w:hAnsi="Calibri" w:cs="Calibri"/>
        </w:rPr>
      </w:pPr>
    </w:p>
    <w:p w14:paraId="3534B3AD" w14:textId="77777777" w:rsidR="007120E4" w:rsidRDefault="007120E4" w:rsidP="007120E4">
      <w:pPr>
        <w:widowControl w:val="0"/>
        <w:autoSpaceDE w:val="0"/>
        <w:autoSpaceDN w:val="0"/>
        <w:spacing w:before="1" w:after="0"/>
        <w:ind w:left="672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δ) Κλιματική διάσταση — στο παρόν τμήμα θα παρέχονται λεπτομερέστερες πληροφορίες σχετικά 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κλιματική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διάσταση,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ανάλογα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περίπτωση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συνάφεια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επενδυτική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δραστηριότητα:</w:t>
      </w:r>
    </w:p>
    <w:p w14:paraId="41DDD6FA" w14:textId="77777777" w:rsidR="007120E4" w:rsidRDefault="007120E4" w:rsidP="007120E4">
      <w:pPr>
        <w:widowControl w:val="0"/>
        <w:autoSpaceDE w:val="0"/>
        <w:autoSpaceDN w:val="0"/>
        <w:spacing w:after="0"/>
        <w:ind w:left="672" w:right="113"/>
        <w:jc w:val="both"/>
        <w:rPr>
          <w:rFonts w:ascii="Calibri" w:eastAsia="Calibri" w:hAnsi="Calibri" w:cs="Calibri"/>
        </w:rPr>
      </w:pPr>
    </w:p>
    <w:p w14:paraId="768D1A92" w14:textId="77777777" w:rsidR="007120E4" w:rsidRDefault="007120E4" w:rsidP="007120E4">
      <w:pPr>
        <w:widowControl w:val="0"/>
        <w:autoSpaceDE w:val="0"/>
        <w:autoSpaceDN w:val="0"/>
        <w:spacing w:after="0"/>
        <w:ind w:left="672" w:right="113"/>
        <w:jc w:val="both"/>
        <w:rPr>
          <w:rFonts w:ascii="Calibri" w:eastAsia="Calibri" w:hAnsi="Calibri" w:cs="Calibri"/>
        </w:rPr>
      </w:pPr>
    </w:p>
    <w:p w14:paraId="1E414682" w14:textId="77777777" w:rsidR="007120E4" w:rsidRDefault="007120E4" w:rsidP="007120E4">
      <w:pPr>
        <w:widowControl w:val="0"/>
        <w:autoSpaceDE w:val="0"/>
        <w:autoSpaceDN w:val="0"/>
        <w:spacing w:after="0"/>
        <w:ind w:left="672" w:right="113"/>
        <w:jc w:val="both"/>
        <w:rPr>
          <w:rFonts w:ascii="Calibri" w:eastAsia="Calibri" w:hAnsi="Calibri" w:cs="Calibri"/>
        </w:rPr>
      </w:pPr>
    </w:p>
    <w:p w14:paraId="493A9941" w14:textId="77777777" w:rsidR="007120E4" w:rsidRDefault="007120E4" w:rsidP="007120E4">
      <w:pPr>
        <w:widowControl w:val="0"/>
        <w:autoSpaceDE w:val="0"/>
        <w:autoSpaceDN w:val="0"/>
        <w:spacing w:after="0"/>
        <w:ind w:left="672" w:right="113"/>
        <w:jc w:val="both"/>
        <w:rPr>
          <w:rFonts w:ascii="Calibri" w:eastAsia="Calibri" w:hAnsi="Calibri" w:cs="Calibri"/>
        </w:rPr>
      </w:pPr>
    </w:p>
    <w:p w14:paraId="68163D02" w14:textId="77777777" w:rsidR="007120E4" w:rsidRDefault="007120E4" w:rsidP="007120E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1CCF82" wp14:editId="6C516658">
                <wp:simplePos x="0" y="0"/>
                <wp:positionH relativeFrom="page">
                  <wp:posOffset>719455</wp:posOffset>
                </wp:positionH>
                <wp:positionV relativeFrom="paragraph">
                  <wp:posOffset>94615</wp:posOffset>
                </wp:positionV>
                <wp:extent cx="1829435" cy="8890"/>
                <wp:effectExtent l="0" t="0" r="3810" b="3810"/>
                <wp:wrapTopAndBottom/>
                <wp:docPr id="67" name="Ορθογώνιο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E267A" w14:textId="77777777" w:rsidR="007120E4" w:rsidRDefault="007120E4" w:rsidP="00712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CCF82" id="Ορθογώνιο 67" o:spid="_x0000_s1028" style="position:absolute;margin-left:56.65pt;margin-top:7.45pt;width:144.05pt;height: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" fillcolor="black" stroked="f">
                <v:textbox>
                  <w:txbxContent>
                    <w:p w14:paraId="050E267A" w14:textId="77777777" w:rsidR="007120E4" w:rsidRDefault="007120E4" w:rsidP="007120E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82F733B" w14:textId="77777777" w:rsidR="007120E4" w:rsidRDefault="007120E4" w:rsidP="007120E4">
      <w:pPr>
        <w:widowControl w:val="0"/>
        <w:autoSpaceDE w:val="0"/>
        <w:autoSpaceDN w:val="0"/>
        <w:spacing w:before="90" w:after="0" w:line="247" w:lineRule="auto"/>
        <w:ind w:left="672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13</w:t>
      </w:r>
      <w:r>
        <w:rPr>
          <w:rFonts w:ascii="Calibri" w:eastAsia="Calibri" w:hAnsi="Calibri" w:cs="Calibri"/>
        </w:rPr>
        <w:t>Σύμφωνα με την Ανακοίνωση της Επιτροπής 2021/C 280/01 (Παρ. 1.3), δεν απαιτείται έλεγχος βιωσιμότητας στις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ακόλουθες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περιπτώσεις: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i) Επενδυτικά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έργα των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οποίων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το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συνολικό επενδυτικό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κόστος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δεν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υπερβαίνει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το ποσό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των €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εκατ.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(μη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συμπ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ΦΠΑ),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Όσον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αφορά στην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επιχειρηματική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χρηματοδότηση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γενικού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σκοπού/τις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άμεσες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επενδύσεις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μετοχικού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κεφαλαίου,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συνολική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χρηματοδότηση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παρέχει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εταίρος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υλοποίησης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στον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τελικό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αποδέκτη,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δεν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υπερβαίνει το ποσό των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€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10 εκατ.</w:t>
      </w:r>
    </w:p>
    <w:p w14:paraId="0F6481CB" w14:textId="77777777" w:rsidR="007120E4" w:rsidRDefault="007120E4" w:rsidP="007120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</w:rPr>
      </w:pPr>
    </w:p>
    <w:p w14:paraId="1DD3F6AE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69"/>
        </w:tabs>
        <w:autoSpaceDE w:val="0"/>
        <w:autoSpaceDN w:val="0"/>
        <w:spacing w:after="0"/>
        <w:ind w:right="111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νομικό πλαίσιο που ισχύει για την επενδυτική δραστηριότητα υπό το πρίσμα του κλίματος, για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lastRenderedPageBreak/>
        <w:t>παράδειγμα αν η αναθεωρημένη οδηγία ΕΠΕ (2014) εφαρμόζεται στην επενδυτική δραστηριότητα και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αν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εξετάστηκαν δεόντως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οι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κλιματικές παράμετροι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στο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πλαίσιο της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έκθεσης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ΕΠΕ·</w:t>
      </w:r>
    </w:p>
    <w:p w14:paraId="67AB31F2" w14:textId="77777777" w:rsidR="007120E4" w:rsidRDefault="007120E4" w:rsidP="007120E4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</w:rPr>
      </w:pPr>
    </w:p>
    <w:p w14:paraId="2DA80EB8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98"/>
        </w:tabs>
        <w:autoSpaceDE w:val="0"/>
        <w:autoSpaceDN w:val="0"/>
        <w:spacing w:after="0"/>
        <w:ind w:right="109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προσαρμογή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κλιματική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αλλαγή: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συνοπτική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περιγραφή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αποτελέσματα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εκτίμησης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κλιματικής τρωτότητας, περιγραφές των κινδύνων που εντοπίστηκαν και της εκτίμησης κλιματικού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κινδύνου,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μέτρων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προσαρμογής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έχουν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τεθεί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εφαρμογή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κόστους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τους,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υπολειπόμενων κινδύνων (εάν υπάρχουν) και του τρόπου με τον οποίο θα αντιμετωπιστούν κατά τη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διάρκεια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φάσης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υλοποίησης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λειτουργίας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επενδυτικής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δραστηριότητας·</w:t>
      </w:r>
    </w:p>
    <w:p w14:paraId="234981B6" w14:textId="77777777" w:rsidR="007120E4" w:rsidRDefault="007120E4" w:rsidP="007120E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</w:rPr>
      </w:pPr>
    </w:p>
    <w:p w14:paraId="5601E6ED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spacing w:before="54" w:after="0"/>
        <w:ind w:right="113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μετριασμός της κλιματικής αλλαγής: βάση για τη διενέργεια εκτίμησης αποτυπώματος άνθρακα, σε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περίπτωση που το αποτύπωμα άνθρακα υπολογίστηκε από τον εταίρο υλοποίησης ή άλλο μέρος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(φορέα υλοποίησης της επενδυτικής δραστηριότητας ή ανεξάρτητο εμπειρογνώμονα ), μεθοδολογία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που χρησιμοποιήθηκε, βάση για τη διενέργεια (ή μη) της χρηματικής αποτίμησης των εκπομπών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αερίων του θερμοκηπίου και τον προσδιορισμό των επιλογών χαμηλών ανθρακούχων εκπομπών, το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σκιώδες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κόστος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που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χρησιμοποιήθηκε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υποκείμενη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μεθοδολογία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(σε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περίπτωση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που διαφέρει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από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συνιστώμενη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αναφέρετε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αναμενόμενη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διάρκεια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ζωής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υποδομής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περιγράψτε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συμβατότητα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επενδυτικής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δραστηριότητας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όρους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κλιματικής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ουδετερότητας·</w:t>
      </w:r>
    </w:p>
    <w:p w14:paraId="2204FAB3" w14:textId="77777777" w:rsidR="007120E4" w:rsidRDefault="007120E4" w:rsidP="007120E4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</w:rPr>
      </w:pPr>
    </w:p>
    <w:p w14:paraId="34126E62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after="0"/>
        <w:ind w:right="112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προαιρετικά μέτρα που συμφώνησε να λάβει ο τελικός αποδέκτης για τη βελτίωση των κλιματικών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επιδόσεων της επενδυτικής δραστηριότητας (προσαρμογή στην κλιματική αλλαγή στο κατώτατο όριο,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χρήση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βελτιωμένων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τεχνολογιών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για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μείωση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εκπομπών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αερίων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θερμοκηπίου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κ.λπ.).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13.7.2021 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Επίσημη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Εφημερίδα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Ευρωπαϊκής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Ένωσης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280/77</w:t>
      </w:r>
    </w:p>
    <w:p w14:paraId="422178C6" w14:textId="77777777" w:rsidR="007120E4" w:rsidRDefault="007120E4" w:rsidP="007120E4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</w:rPr>
      </w:pPr>
    </w:p>
    <w:p w14:paraId="19230F3C" w14:textId="77777777" w:rsidR="007120E4" w:rsidRDefault="007120E4" w:rsidP="007120E4">
      <w:pPr>
        <w:widowControl w:val="0"/>
        <w:autoSpaceDE w:val="0"/>
        <w:autoSpaceDN w:val="0"/>
        <w:spacing w:after="0"/>
        <w:ind w:left="672" w:right="1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Περιβαλλοντική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διάσταση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στο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παρόν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τμήμα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θα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παρέχονται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λεπτομερέστερες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πληροφορίες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σχετικά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περιβαλλοντική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διάσταση,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ανάλογα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περίπτωση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συνάφεια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επενδυτική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δραστηριότητα:</w:t>
      </w:r>
    </w:p>
    <w:p w14:paraId="710C3953" w14:textId="77777777" w:rsidR="007120E4" w:rsidRDefault="007120E4" w:rsidP="007120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</w:rPr>
      </w:pPr>
    </w:p>
    <w:p w14:paraId="7D001EC2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43"/>
        </w:tabs>
        <w:autoSpaceDE w:val="0"/>
        <w:autoSpaceDN w:val="0"/>
        <w:spacing w:after="0"/>
        <w:ind w:right="116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συμμόρφωση με το κανονιστικό και νομικό πλαίσιο που ισχύει για την επενδυτική δραστηριότητα,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οδηγία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(διαθέσιμες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αποφάσεις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ελέγχου),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άλλες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σχετικές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οδηγίες,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κατάσταση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χορήγησης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αναγκαίων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αδειών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εγκρίσεων,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τυχόν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ζητήματα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συμμόρφωσης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(εάν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υπάρχουν)·</w:t>
      </w:r>
    </w:p>
    <w:p w14:paraId="08A8F131" w14:textId="77777777" w:rsidR="007120E4" w:rsidRDefault="007120E4" w:rsidP="007120E4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</w:rPr>
      </w:pPr>
    </w:p>
    <w:p w14:paraId="543989E4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45"/>
        </w:tabs>
        <w:autoSpaceDE w:val="0"/>
        <w:autoSpaceDN w:val="0"/>
        <w:spacing w:after="0"/>
        <w:ind w:right="116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αν οι πληροφορίες που είναι αναγκαίες για την εκτέλεση του ελέγχου βιωσιμότητας έχουν ληφθεί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από επίσημες εκθέσεις που απαιτούνται από τη νομοθεσία και/ή αν ο εταίρος υλοποίησης ζήτησε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πρόσθετες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μελέτες·</w:t>
      </w:r>
    </w:p>
    <w:p w14:paraId="3E6BC64C" w14:textId="77777777" w:rsidR="007120E4" w:rsidRDefault="007120E4" w:rsidP="007120E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</w:rPr>
      </w:pPr>
    </w:p>
    <w:p w14:paraId="47A31C9D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1075"/>
        </w:tabs>
        <w:autoSpaceDE w:val="0"/>
        <w:autoSpaceDN w:val="0"/>
        <w:spacing w:after="0"/>
        <w:ind w:right="112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σύντομη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περιγραφή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επιπτώσεων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προσδιορίστηκαν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για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οποιοδήποτε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από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περιβαλλοντικά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στοιχεία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αναφέρονται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λεπτομερώς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στο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παρόν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έγγραφο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καθοδήγησης,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αξιολόγηση των εναλλακτικών λύσεων, σωρευτικές επιπτώσεις, προτεινόμενα μέτρα μετριασμού 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αντιστάθμισης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κόστος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τους,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ποσοτικός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προσδιορισμός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χρηματική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αποτίμηση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υπολειπόμενων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κινδύνων,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όπως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περιλαμβάνονται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στην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οικονομική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αποτίμηση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επενδυτικής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δραστηριότητας,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κατά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περίπτωση·</w:t>
      </w:r>
    </w:p>
    <w:p w14:paraId="578D860E" w14:textId="77777777" w:rsidR="007120E4" w:rsidRDefault="007120E4" w:rsidP="007120E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</w:rPr>
      </w:pPr>
    </w:p>
    <w:p w14:paraId="6B5CAAD0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after="0"/>
        <w:ind w:right="109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αιτιολόγηση των λόγων για τους οποίους θεωρούνται αποδεκτοί οι υπολειπόμενοι κίνδυνοι ή οι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lastRenderedPageBreak/>
        <w:t>προσδιορισμένες/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μετριασμένες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επιπτώσεις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περιγραφή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τυχόν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μέτρων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μετριασμού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έχουν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προσδιοριστεί και εφαρμοστεί (πέραν εκείνων που απαιτούνται λόγω της συμμόρφωσης προς τις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κείμενες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διατάξεις)·</w:t>
      </w:r>
    </w:p>
    <w:p w14:paraId="5D11E4B2" w14:textId="77777777" w:rsidR="007120E4" w:rsidRDefault="007120E4" w:rsidP="007120E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</w:rPr>
      </w:pPr>
    </w:p>
    <w:p w14:paraId="127F79AD" w14:textId="77777777" w:rsidR="007120E4" w:rsidRDefault="007120E4" w:rsidP="00B979F6">
      <w:pPr>
        <w:widowControl w:val="0"/>
        <w:numPr>
          <w:ilvl w:val="0"/>
          <w:numId w:val="8"/>
        </w:numPr>
        <w:tabs>
          <w:tab w:val="left" w:pos="1017"/>
        </w:tabs>
        <w:autoSpaceDE w:val="0"/>
        <w:autoSpaceDN w:val="0"/>
        <w:spacing w:after="0"/>
        <w:ind w:right="108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προαιρετικά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μέτρα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βάσει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καταλόγου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σημείων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ελέγχου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θετικού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θεματολογίου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παραρτήματος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εγγράφου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καθοδήγησης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σχετικά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με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έλεγχο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βιωσιμότητας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του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InvestEU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(2021/C 280/01), τα οποία έλαβε ο φορέας υλοποίησης της επενδυτικής δραστηριότητας/τελικός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αποδέκτης για τη βελτίωση των περιβαλλοντικών επιδόσεων της επενδυτικής δραστηριότητας, και το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κόστος τους, καθώς και επιβεβαίωση της ένταξής τους στην οικονομική αποτίμηση της επενδυτικής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δραστηριότητας.</w:t>
      </w:r>
    </w:p>
    <w:p w14:paraId="3F6BA2BC" w14:textId="77777777" w:rsidR="007120E4" w:rsidRDefault="007120E4" w:rsidP="007120E4">
      <w:pPr>
        <w:widowControl w:val="0"/>
        <w:tabs>
          <w:tab w:val="left" w:pos="1017"/>
        </w:tabs>
        <w:autoSpaceDE w:val="0"/>
        <w:autoSpaceDN w:val="0"/>
        <w:spacing w:after="0"/>
        <w:ind w:left="672" w:right="108"/>
        <w:jc w:val="both"/>
        <w:rPr>
          <w:rFonts w:ascii="Calibri" w:eastAsia="Calibri" w:hAnsi="Calibri" w:cs="Calibri"/>
        </w:rPr>
      </w:pPr>
    </w:p>
    <w:p w14:paraId="2D19E63B" w14:textId="25B97451" w:rsidR="007637A5" w:rsidRPr="00B21ACA" w:rsidRDefault="007637A5" w:rsidP="00B21ACA">
      <w:pPr>
        <w:spacing w:after="0" w:line="240" w:lineRule="auto"/>
        <w:rPr>
          <w:rFonts w:ascii="Calibri" w:eastAsia="Calibri" w:hAnsi="Calibri" w:cs="Calibri"/>
          <w:b/>
          <w:bCs/>
        </w:rPr>
      </w:pPr>
    </w:p>
    <w:sectPr w:rsidR="007637A5" w:rsidRPr="00B21ACA" w:rsidSect="00A04C82">
      <w:headerReference w:type="default" r:id="rId9"/>
      <w:footerReference w:type="default" r:id="rId10"/>
      <w:footerReference w:type="first" r:id="rId11"/>
      <w:pgSz w:w="11906" w:h="16838" w:code="9"/>
      <w:pgMar w:top="993" w:right="851" w:bottom="1134" w:left="851" w:header="720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2D94" w14:textId="77777777" w:rsidR="00B979F6" w:rsidRDefault="00B979F6" w:rsidP="007D3439">
      <w:pPr>
        <w:spacing w:after="0" w:line="240" w:lineRule="auto"/>
      </w:pPr>
      <w:r>
        <w:separator/>
      </w:r>
    </w:p>
  </w:endnote>
  <w:endnote w:type="continuationSeparator" w:id="0">
    <w:p w14:paraId="6809FF86" w14:textId="77777777" w:rsidR="00B979F6" w:rsidRDefault="00B979F6" w:rsidP="007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35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A0070" w14:textId="022FD470" w:rsidR="00183981" w:rsidRPr="00183981" w:rsidRDefault="005A778B" w:rsidP="00183981">
        <w:pPr>
          <w:pStyle w:val="Footer"/>
          <w:jc w:val="right"/>
          <w:rPr>
            <w:noProof/>
            <w:lang w:val="en-US"/>
          </w:rPr>
        </w:pPr>
        <w:r>
          <w:rPr>
            <w:noProof/>
            <w:lang w:eastAsia="el-GR"/>
          </w:rPr>
          <w:drawing>
            <wp:anchor distT="0" distB="0" distL="0" distR="0" simplePos="0" relativeHeight="251669504" behindDoc="1" locked="0" layoutInCell="1" allowOverlap="1" wp14:anchorId="2462C97F" wp14:editId="1F3E0D5C">
              <wp:simplePos x="0" y="0"/>
              <wp:positionH relativeFrom="margin">
                <wp:posOffset>325755</wp:posOffset>
              </wp:positionH>
              <wp:positionV relativeFrom="margin">
                <wp:posOffset>8376920</wp:posOffset>
              </wp:positionV>
              <wp:extent cx="1170633" cy="592853"/>
              <wp:effectExtent l="0" t="0" r="0" b="0"/>
              <wp:wrapNone/>
              <wp:docPr id="1955293998" name="Picture 19552939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633" cy="592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3981">
          <w:fldChar w:fldCharType="begin"/>
        </w:r>
        <w:r w:rsidR="00183981">
          <w:instrText xml:space="preserve"> PAGE   \* MERGEFORMAT </w:instrText>
        </w:r>
        <w:r w:rsidR="00183981">
          <w:fldChar w:fldCharType="separate"/>
        </w:r>
        <w:r w:rsidR="00C906F0">
          <w:rPr>
            <w:noProof/>
          </w:rPr>
          <w:t>8</w:t>
        </w:r>
        <w:r w:rsidR="00183981">
          <w:rPr>
            <w:noProof/>
          </w:rPr>
          <w:fldChar w:fldCharType="end"/>
        </w:r>
        <w:r w:rsidR="00183981">
          <w:rPr>
            <w:noProof/>
            <w:lang w:val="en-US"/>
          </w:rPr>
          <w:t xml:space="preserve">                                                                                          </w:t>
        </w:r>
        <w:r w:rsidR="00183981" w:rsidRPr="00E33AF3">
          <w:rPr>
            <w:noProof/>
            <w:lang w:eastAsia="el-GR"/>
          </w:rPr>
          <w:drawing>
            <wp:inline distT="0" distB="0" distL="0" distR="0" wp14:anchorId="175AB84C" wp14:editId="0E5D0C29">
              <wp:extent cx="3749040" cy="647700"/>
              <wp:effectExtent l="0" t="0" r="0" b="0"/>
              <wp:docPr id="926874339" name="Picture 926874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490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A9C406" w14:textId="4EFF985C" w:rsidR="00E7492D" w:rsidRDefault="00E74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9B1" w14:textId="6A59E0D3" w:rsidR="00C86639" w:rsidRDefault="00C86639">
    <w:pPr>
      <w:pStyle w:val="Footer"/>
    </w:pPr>
    <w:r>
      <w:rPr>
        <w:noProof/>
        <w:lang w:eastAsia="el-GR"/>
      </w:rPr>
      <w:drawing>
        <wp:anchor distT="0" distB="0" distL="0" distR="0" simplePos="0" relativeHeight="251671552" behindDoc="1" locked="0" layoutInCell="1" allowOverlap="1" wp14:anchorId="1512E23C" wp14:editId="2832B5CF">
          <wp:simplePos x="0" y="0"/>
          <wp:positionH relativeFrom="margin">
            <wp:posOffset>184785</wp:posOffset>
          </wp:positionH>
          <wp:positionV relativeFrom="margin">
            <wp:posOffset>9267190</wp:posOffset>
          </wp:positionV>
          <wp:extent cx="1170633" cy="592853"/>
          <wp:effectExtent l="0" t="0" r="0" b="0"/>
          <wp:wrapNone/>
          <wp:docPr id="1674769650" name="Picture 1674769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633" cy="59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33AF3">
      <w:rPr>
        <w:noProof/>
        <w:lang w:eastAsia="el-GR"/>
      </w:rPr>
      <w:drawing>
        <wp:inline distT="0" distB="0" distL="0" distR="0" wp14:anchorId="7CE3DCE2" wp14:editId="4C9DBC11">
          <wp:extent cx="3749040" cy="647700"/>
          <wp:effectExtent l="0" t="0" r="0" b="0"/>
          <wp:docPr id="274932431" name="Picture 274932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428A" w14:textId="77777777" w:rsidR="00B979F6" w:rsidRDefault="00B979F6" w:rsidP="007D3439">
      <w:pPr>
        <w:spacing w:after="0" w:line="240" w:lineRule="auto"/>
      </w:pPr>
      <w:r>
        <w:separator/>
      </w:r>
    </w:p>
  </w:footnote>
  <w:footnote w:type="continuationSeparator" w:id="0">
    <w:p w14:paraId="1773934E" w14:textId="77777777" w:rsidR="00B979F6" w:rsidRDefault="00B979F6" w:rsidP="007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248F" w14:textId="77777777" w:rsidR="0041127D" w:rsidRPr="0041127D" w:rsidRDefault="0041127D" w:rsidP="0041127D">
    <w:pPr>
      <w:jc w:val="center"/>
      <w:rPr>
        <w:rFonts w:cstheme="minorHAnsi"/>
        <w:sz w:val="24"/>
        <w:szCs w:val="24"/>
      </w:rPr>
    </w:pPr>
    <w:r w:rsidRPr="0041127D">
      <w:rPr>
        <w:rFonts w:cstheme="minorHAnsi"/>
        <w:b/>
        <w:bCs/>
        <w:sz w:val="24"/>
        <w:szCs w:val="24"/>
      </w:rPr>
      <w:t>Παραγωγικές Επενδύσεις Πράσινης Οικονομίας  - «</w:t>
    </w:r>
    <w:proofErr w:type="spellStart"/>
    <w:r w:rsidRPr="0041127D">
      <w:rPr>
        <w:rFonts w:cstheme="minorHAnsi"/>
        <w:b/>
        <w:bCs/>
        <w:sz w:val="24"/>
        <w:szCs w:val="24"/>
        <w:lang w:val="en-US"/>
      </w:rPr>
      <w:t>Produc</w:t>
    </w:r>
    <w:proofErr w:type="spellEnd"/>
    <w:r w:rsidRPr="0041127D">
      <w:rPr>
        <w:rFonts w:cstheme="minorHAnsi"/>
        <w:b/>
        <w:bCs/>
        <w:sz w:val="24"/>
        <w:szCs w:val="24"/>
      </w:rPr>
      <w:t>-</w:t>
    </w:r>
    <w:r w:rsidRPr="0041127D">
      <w:rPr>
        <w:rFonts w:cstheme="minorHAnsi"/>
        <w:b/>
        <w:bCs/>
        <w:sz w:val="24"/>
        <w:szCs w:val="24"/>
        <w:lang w:val="en-US"/>
      </w:rPr>
      <w:t>E</w:t>
    </w:r>
    <w:r w:rsidRPr="0041127D">
      <w:rPr>
        <w:rFonts w:cstheme="minorHAnsi"/>
        <w:b/>
        <w:bCs/>
        <w:sz w:val="24"/>
        <w:szCs w:val="24"/>
      </w:rPr>
      <w:t xml:space="preserve"> </w:t>
    </w:r>
    <w:r w:rsidRPr="0041127D">
      <w:rPr>
        <w:rFonts w:cstheme="minorHAnsi"/>
        <w:b/>
        <w:bCs/>
        <w:sz w:val="24"/>
        <w:szCs w:val="24"/>
        <w:lang w:val="en-US"/>
      </w:rPr>
      <w:t>Green</w:t>
    </w:r>
    <w:r w:rsidRPr="0041127D">
      <w:rPr>
        <w:rFonts w:cstheme="minorHAnsi"/>
        <w:b/>
        <w:bCs/>
        <w:sz w:val="24"/>
        <w:szCs w:val="24"/>
      </w:rPr>
      <w:t>»</w:t>
    </w:r>
  </w:p>
  <w:p w14:paraId="1D045B4A" w14:textId="23B4D276" w:rsidR="00D74301" w:rsidRDefault="00D74301" w:rsidP="007D3439">
    <w:pPr>
      <w:pStyle w:val="Header"/>
      <w:tabs>
        <w:tab w:val="left" w:pos="6456"/>
      </w:tabs>
      <w:jc w:val="center"/>
    </w:pPr>
  </w:p>
  <w:p w14:paraId="2E35E71F" w14:textId="10DA2927" w:rsidR="00D74301" w:rsidRDefault="00D74301" w:rsidP="007D3439">
    <w:pPr>
      <w:pStyle w:val="Header"/>
      <w:tabs>
        <w:tab w:val="left" w:pos="6456"/>
      </w:tabs>
      <w:jc w:val="center"/>
    </w:pPr>
  </w:p>
  <w:p w14:paraId="3E7ED512" w14:textId="54A86CD3" w:rsidR="007D3439" w:rsidRDefault="007D3439" w:rsidP="007D3439">
    <w:pPr>
      <w:pStyle w:val="Header"/>
      <w:tabs>
        <w:tab w:val="left" w:pos="64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66A"/>
    <w:multiLevelType w:val="multilevel"/>
    <w:tmpl w:val="0148466A"/>
    <w:lvl w:ilvl="0">
      <w:numFmt w:val="bullet"/>
      <w:lvlText w:val="—"/>
      <w:lvlJc w:val="left"/>
      <w:pPr>
        <w:ind w:left="672" w:hanging="275"/>
      </w:pPr>
      <w:rPr>
        <w:rFonts w:ascii="Calibri" w:eastAsia="Calibri" w:hAnsi="Calibri" w:cs="Calibri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1654" w:hanging="27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629" w:hanging="27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03" w:hanging="27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78" w:hanging="27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53" w:hanging="27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27" w:hanging="27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02" w:hanging="27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77" w:hanging="275"/>
      </w:pPr>
      <w:rPr>
        <w:rFonts w:hint="default"/>
        <w:lang w:val="el-GR" w:eastAsia="en-US" w:bidi="ar-SA"/>
      </w:rPr>
    </w:lvl>
  </w:abstractNum>
  <w:abstractNum w:abstractNumId="1" w15:restartNumberingAfterBreak="0">
    <w:nsid w:val="06720376"/>
    <w:multiLevelType w:val="multilevel"/>
    <w:tmpl w:val="06720376"/>
    <w:lvl w:ilvl="0">
      <w:numFmt w:val="bullet"/>
      <w:lvlText w:val="☐"/>
      <w:lvlJc w:val="left"/>
      <w:pPr>
        <w:ind w:left="112" w:hanging="306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887" w:hanging="306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1654" w:hanging="30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422" w:hanging="30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189" w:hanging="30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957" w:hanging="30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724" w:hanging="30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491" w:hanging="30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259" w:hanging="306"/>
      </w:pPr>
      <w:rPr>
        <w:rFonts w:hint="default"/>
        <w:lang w:val="el-GR" w:eastAsia="en-US" w:bidi="ar-SA"/>
      </w:rPr>
    </w:lvl>
  </w:abstractNum>
  <w:abstractNum w:abstractNumId="2" w15:restartNumberingAfterBreak="0">
    <w:nsid w:val="12FF7A9E"/>
    <w:multiLevelType w:val="multilevel"/>
    <w:tmpl w:val="12FF7A9E"/>
    <w:lvl w:ilvl="0">
      <w:numFmt w:val="bullet"/>
      <w:lvlText w:val="☐"/>
      <w:lvlJc w:val="left"/>
      <w:pPr>
        <w:ind w:left="412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abstractNum w:abstractNumId="3" w15:restartNumberingAfterBreak="0">
    <w:nsid w:val="6CEA195C"/>
    <w:multiLevelType w:val="multilevel"/>
    <w:tmpl w:val="6CEA195C"/>
    <w:lvl w:ilvl="0">
      <w:numFmt w:val="bullet"/>
      <w:lvlText w:val="☐"/>
      <w:lvlJc w:val="left"/>
      <w:pPr>
        <w:ind w:left="672" w:hanging="306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1654" w:hanging="306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629" w:hanging="30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03" w:hanging="30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78" w:hanging="30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53" w:hanging="30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27" w:hanging="30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02" w:hanging="30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77" w:hanging="306"/>
      </w:pPr>
      <w:rPr>
        <w:rFonts w:hint="default"/>
        <w:lang w:val="el-GR" w:eastAsia="en-US" w:bidi="ar-SA"/>
      </w:rPr>
    </w:lvl>
  </w:abstractNum>
  <w:abstractNum w:abstractNumId="4" w15:restartNumberingAfterBreak="0">
    <w:nsid w:val="6CFA028B"/>
    <w:multiLevelType w:val="multilevel"/>
    <w:tmpl w:val="6CFA028B"/>
    <w:lvl w:ilvl="0">
      <w:numFmt w:val="bullet"/>
      <w:lvlText w:val="☐"/>
      <w:lvlJc w:val="left"/>
      <w:pPr>
        <w:ind w:left="413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abstractNum w:abstractNumId="5" w15:restartNumberingAfterBreak="0">
    <w:nsid w:val="6FF600DD"/>
    <w:multiLevelType w:val="multilevel"/>
    <w:tmpl w:val="6FF600DD"/>
    <w:lvl w:ilvl="0">
      <w:numFmt w:val="bullet"/>
      <w:lvlText w:val="☐"/>
      <w:lvlJc w:val="left"/>
      <w:pPr>
        <w:ind w:left="412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abstractNum w:abstractNumId="6" w15:restartNumberingAfterBreak="0">
    <w:nsid w:val="75CA16BE"/>
    <w:multiLevelType w:val="multilevel"/>
    <w:tmpl w:val="75CA16BE"/>
    <w:lvl w:ilvl="0">
      <w:numFmt w:val="bullet"/>
      <w:lvlText w:val="☐"/>
      <w:lvlJc w:val="left"/>
      <w:pPr>
        <w:ind w:left="413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abstractNum w:abstractNumId="7" w15:restartNumberingAfterBreak="0">
    <w:nsid w:val="7EBB1F33"/>
    <w:multiLevelType w:val="multilevel"/>
    <w:tmpl w:val="7EBB1F33"/>
    <w:lvl w:ilvl="0">
      <w:numFmt w:val="bullet"/>
      <w:lvlText w:val="☐"/>
      <w:lvlJc w:val="left"/>
      <w:pPr>
        <w:ind w:left="412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39"/>
    <w:rsid w:val="00020FBC"/>
    <w:rsid w:val="0002546D"/>
    <w:rsid w:val="00047B6F"/>
    <w:rsid w:val="00063C00"/>
    <w:rsid w:val="00063ED5"/>
    <w:rsid w:val="000664B5"/>
    <w:rsid w:val="00077F91"/>
    <w:rsid w:val="000856D4"/>
    <w:rsid w:val="00092039"/>
    <w:rsid w:val="00095D15"/>
    <w:rsid w:val="00101235"/>
    <w:rsid w:val="0010139E"/>
    <w:rsid w:val="00117B43"/>
    <w:rsid w:val="00124F76"/>
    <w:rsid w:val="001438C0"/>
    <w:rsid w:val="00147B5C"/>
    <w:rsid w:val="0015418D"/>
    <w:rsid w:val="00165D57"/>
    <w:rsid w:val="00183981"/>
    <w:rsid w:val="0019280C"/>
    <w:rsid w:val="001B4309"/>
    <w:rsid w:val="001E1B40"/>
    <w:rsid w:val="001F0B42"/>
    <w:rsid w:val="00214A36"/>
    <w:rsid w:val="002337AE"/>
    <w:rsid w:val="002545E7"/>
    <w:rsid w:val="00255C96"/>
    <w:rsid w:val="00294CE7"/>
    <w:rsid w:val="002C294C"/>
    <w:rsid w:val="002C3053"/>
    <w:rsid w:val="002D25AC"/>
    <w:rsid w:val="002D64C7"/>
    <w:rsid w:val="002E6DB0"/>
    <w:rsid w:val="0030736C"/>
    <w:rsid w:val="003240B2"/>
    <w:rsid w:val="00337287"/>
    <w:rsid w:val="003A4933"/>
    <w:rsid w:val="003D0042"/>
    <w:rsid w:val="003F0184"/>
    <w:rsid w:val="003F368D"/>
    <w:rsid w:val="00410B90"/>
    <w:rsid w:val="0041127D"/>
    <w:rsid w:val="00432F8E"/>
    <w:rsid w:val="004A48EE"/>
    <w:rsid w:val="004B4D4E"/>
    <w:rsid w:val="004B6992"/>
    <w:rsid w:val="004E01DC"/>
    <w:rsid w:val="004E50AC"/>
    <w:rsid w:val="004E5E97"/>
    <w:rsid w:val="00523C62"/>
    <w:rsid w:val="005850BB"/>
    <w:rsid w:val="00594EF2"/>
    <w:rsid w:val="005A778B"/>
    <w:rsid w:val="005B6775"/>
    <w:rsid w:val="005D2FDE"/>
    <w:rsid w:val="005D51D8"/>
    <w:rsid w:val="005E2F7B"/>
    <w:rsid w:val="005F5D06"/>
    <w:rsid w:val="00616ECA"/>
    <w:rsid w:val="00632C16"/>
    <w:rsid w:val="00664DE3"/>
    <w:rsid w:val="006F03A3"/>
    <w:rsid w:val="006F55D1"/>
    <w:rsid w:val="007022B3"/>
    <w:rsid w:val="007120E4"/>
    <w:rsid w:val="00730E4E"/>
    <w:rsid w:val="007448D9"/>
    <w:rsid w:val="00745575"/>
    <w:rsid w:val="00761335"/>
    <w:rsid w:val="007637A5"/>
    <w:rsid w:val="00765C50"/>
    <w:rsid w:val="0077282E"/>
    <w:rsid w:val="00777E82"/>
    <w:rsid w:val="0079724A"/>
    <w:rsid w:val="007B0433"/>
    <w:rsid w:val="007C1E91"/>
    <w:rsid w:val="007D008E"/>
    <w:rsid w:val="007D3439"/>
    <w:rsid w:val="007E13D3"/>
    <w:rsid w:val="00801B34"/>
    <w:rsid w:val="00805E41"/>
    <w:rsid w:val="008305BF"/>
    <w:rsid w:val="00851E81"/>
    <w:rsid w:val="00857A11"/>
    <w:rsid w:val="0086696A"/>
    <w:rsid w:val="00871ABE"/>
    <w:rsid w:val="0087211F"/>
    <w:rsid w:val="008743DF"/>
    <w:rsid w:val="00874616"/>
    <w:rsid w:val="00905F46"/>
    <w:rsid w:val="009365CD"/>
    <w:rsid w:val="0094258C"/>
    <w:rsid w:val="00943443"/>
    <w:rsid w:val="0094539A"/>
    <w:rsid w:val="00961105"/>
    <w:rsid w:val="00981FAE"/>
    <w:rsid w:val="00982E14"/>
    <w:rsid w:val="0099176F"/>
    <w:rsid w:val="00995E79"/>
    <w:rsid w:val="009B031F"/>
    <w:rsid w:val="009D57C7"/>
    <w:rsid w:val="009D5AE0"/>
    <w:rsid w:val="009E0F85"/>
    <w:rsid w:val="009F0D38"/>
    <w:rsid w:val="009F7F2C"/>
    <w:rsid w:val="00A028FF"/>
    <w:rsid w:val="00A04C82"/>
    <w:rsid w:val="00A21C7E"/>
    <w:rsid w:val="00A317BE"/>
    <w:rsid w:val="00A33B82"/>
    <w:rsid w:val="00A5333A"/>
    <w:rsid w:val="00A83BE6"/>
    <w:rsid w:val="00A902AE"/>
    <w:rsid w:val="00AA107B"/>
    <w:rsid w:val="00AB677F"/>
    <w:rsid w:val="00AF06C3"/>
    <w:rsid w:val="00B21ACA"/>
    <w:rsid w:val="00B23293"/>
    <w:rsid w:val="00B2377E"/>
    <w:rsid w:val="00B27860"/>
    <w:rsid w:val="00B32FEC"/>
    <w:rsid w:val="00B91EC2"/>
    <w:rsid w:val="00B979F6"/>
    <w:rsid w:val="00BA72AC"/>
    <w:rsid w:val="00BB17B7"/>
    <w:rsid w:val="00BC1406"/>
    <w:rsid w:val="00BC4EBE"/>
    <w:rsid w:val="00BC6E1E"/>
    <w:rsid w:val="00BD0C90"/>
    <w:rsid w:val="00BD4660"/>
    <w:rsid w:val="00C02F46"/>
    <w:rsid w:val="00C057AA"/>
    <w:rsid w:val="00C32D5A"/>
    <w:rsid w:val="00C60A78"/>
    <w:rsid w:val="00C863D5"/>
    <w:rsid w:val="00C86639"/>
    <w:rsid w:val="00C906F0"/>
    <w:rsid w:val="00CA692E"/>
    <w:rsid w:val="00CC0DD3"/>
    <w:rsid w:val="00D4496C"/>
    <w:rsid w:val="00D44A5C"/>
    <w:rsid w:val="00D529C2"/>
    <w:rsid w:val="00D7349B"/>
    <w:rsid w:val="00D74301"/>
    <w:rsid w:val="00D94241"/>
    <w:rsid w:val="00DB2173"/>
    <w:rsid w:val="00DB35B5"/>
    <w:rsid w:val="00DC023B"/>
    <w:rsid w:val="00DD33A5"/>
    <w:rsid w:val="00DE307C"/>
    <w:rsid w:val="00DF1C1F"/>
    <w:rsid w:val="00DF4E78"/>
    <w:rsid w:val="00DF618C"/>
    <w:rsid w:val="00E067D8"/>
    <w:rsid w:val="00E06D0B"/>
    <w:rsid w:val="00E326EA"/>
    <w:rsid w:val="00E359CD"/>
    <w:rsid w:val="00E568F2"/>
    <w:rsid w:val="00E70472"/>
    <w:rsid w:val="00E7492D"/>
    <w:rsid w:val="00E842CB"/>
    <w:rsid w:val="00E925D0"/>
    <w:rsid w:val="00EB0C0E"/>
    <w:rsid w:val="00EC6D23"/>
    <w:rsid w:val="00EE12BF"/>
    <w:rsid w:val="00F058F6"/>
    <w:rsid w:val="00F11803"/>
    <w:rsid w:val="00F34D02"/>
    <w:rsid w:val="00F34D87"/>
    <w:rsid w:val="00F35056"/>
    <w:rsid w:val="00F62EA1"/>
    <w:rsid w:val="00F6373A"/>
    <w:rsid w:val="00F97277"/>
    <w:rsid w:val="00FA09A5"/>
    <w:rsid w:val="00FE112E"/>
    <w:rsid w:val="00FE13C8"/>
    <w:rsid w:val="00FE29A1"/>
    <w:rsid w:val="00FE4336"/>
    <w:rsid w:val="00FE6B4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6077"/>
  <w15:docId w15:val="{CADBA002-135D-42DA-8766-9FFB980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CB"/>
  </w:style>
  <w:style w:type="paragraph" w:styleId="Heading1">
    <w:name w:val="heading 1"/>
    <w:basedOn w:val="Normal"/>
    <w:next w:val="Normal"/>
    <w:link w:val="Heading1Char"/>
    <w:uiPriority w:val="9"/>
    <w:qFormat/>
    <w:rsid w:val="00761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EA1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575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39"/>
  </w:style>
  <w:style w:type="paragraph" w:styleId="Footer">
    <w:name w:val="footer"/>
    <w:basedOn w:val="Normal"/>
    <w:link w:val="FooterChar"/>
    <w:uiPriority w:val="99"/>
    <w:unhideWhenUsed/>
    <w:qFormat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D3439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4E01DC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02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stParagraphChar">
    <w:name w:val="List Paragraph Char"/>
    <w:link w:val="ListParagraph"/>
    <w:uiPriority w:val="99"/>
    <w:qFormat/>
    <w:locked/>
    <w:rsid w:val="007022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CommentText">
    <w:name w:val="annotation text"/>
    <w:basedOn w:val="Normal"/>
    <w:link w:val="CommentTextChar"/>
    <w:uiPriority w:val="99"/>
    <w:unhideWhenUsed/>
    <w:rsid w:val="00124F76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F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124F7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4F76"/>
    <w:pPr>
      <w:spacing w:after="0" w:line="240" w:lineRule="auto"/>
      <w:ind w:left="-18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4F76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m7148986050329284498h4">
    <w:name w:val="m_7148986050329284498h4"/>
    <w:basedOn w:val="DefaultParagraphFont"/>
    <w:rsid w:val="00063C00"/>
  </w:style>
  <w:style w:type="character" w:styleId="CommentReference">
    <w:name w:val="annotation reference"/>
    <w:uiPriority w:val="99"/>
    <w:semiHidden/>
    <w:unhideWhenUsed/>
    <w:rsid w:val="003F368D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8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3F368D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F62E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2EA1"/>
  </w:style>
  <w:style w:type="character" w:customStyle="1" w:styleId="Heading3Char">
    <w:name w:val="Heading 3 Char"/>
    <w:basedOn w:val="DefaultParagraphFont"/>
    <w:link w:val="Heading3"/>
    <w:uiPriority w:val="9"/>
    <w:qFormat/>
    <w:rsid w:val="00F62EA1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qFormat/>
    <w:rsid w:val="00F62EA1"/>
    <w:rPr>
      <w:b/>
      <w:bCs/>
      <w:sz w:val="24"/>
      <w:szCs w:val="24"/>
      <w:lang w:val="en-GB" w:eastAsia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EA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F62EA1"/>
    <w:rPr>
      <w:sz w:val="24"/>
      <w:szCs w:val="24"/>
      <w:vertAlign w:val="superscript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613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1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6133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613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61335"/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761335"/>
    <w:rPr>
      <w:b/>
      <w:bCs/>
      <w:smallCaps/>
      <w:color w:val="1F497D" w:themeColor="text2"/>
      <w:u w:val="single"/>
    </w:rPr>
  </w:style>
  <w:style w:type="table" w:customStyle="1" w:styleId="TableGrid0">
    <w:name w:val="TableGrid"/>
    <w:rsid w:val="00761335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DefaultParagraphFont"/>
    <w:rsid w:val="005A778B"/>
  </w:style>
  <w:style w:type="paragraph" w:customStyle="1" w:styleId="xmsonormal">
    <w:name w:val="x_msonormal"/>
    <w:basedOn w:val="Normal"/>
    <w:rsid w:val="00A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A04C82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qFormat/>
    <w:rsid w:val="0074557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5575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575"/>
    <w:pPr>
      <w:spacing w:after="160"/>
      <w:jc w:val="left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57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qFormat/>
    <w:rsid w:val="0074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lainText">
    <w:name w:val="Plain Text"/>
    <w:basedOn w:val="Normal"/>
    <w:link w:val="PlainTextChar"/>
    <w:qFormat/>
    <w:rsid w:val="007455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lainTextChar">
    <w:name w:val="Plain Text Char"/>
    <w:basedOn w:val="DefaultParagraphFont"/>
    <w:link w:val="PlainText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4557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Αναθεώρηση1"/>
    <w:hidden/>
    <w:uiPriority w:val="99"/>
    <w:semiHidden/>
    <w:rsid w:val="00745575"/>
    <w:pPr>
      <w:spacing w:after="0" w:line="240" w:lineRule="auto"/>
    </w:pPr>
  </w:style>
  <w:style w:type="paragraph" w:customStyle="1" w:styleId="2">
    <w:name w:val="Αναθεώρηση2"/>
    <w:hidden/>
    <w:uiPriority w:val="99"/>
    <w:semiHidden/>
    <w:rsid w:val="00745575"/>
    <w:pPr>
      <w:spacing w:after="0" w:line="240" w:lineRule="auto"/>
    </w:pPr>
  </w:style>
  <w:style w:type="paragraph" w:customStyle="1" w:styleId="pf0">
    <w:name w:val="pf0"/>
    <w:basedOn w:val="Normal"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f01">
    <w:name w:val="cf01"/>
    <w:basedOn w:val="DefaultParagraphFont"/>
    <w:rsid w:val="00745575"/>
    <w:rPr>
      <w:rFonts w:ascii="Segoe UI" w:hAnsi="Segoe UI" w:cs="Segoe UI" w:hint="default"/>
      <w:i/>
      <w:iCs/>
      <w:sz w:val="18"/>
      <w:szCs w:val="18"/>
    </w:rPr>
  </w:style>
  <w:style w:type="paragraph" w:customStyle="1" w:styleId="3">
    <w:name w:val="Αναθεώρηση3"/>
    <w:hidden/>
    <w:uiPriority w:val="99"/>
    <w:semiHidden/>
    <w:rsid w:val="00745575"/>
    <w:pPr>
      <w:spacing w:after="0" w:line="240" w:lineRule="auto"/>
    </w:pPr>
  </w:style>
  <w:style w:type="paragraph" w:customStyle="1" w:styleId="PlainParagraph">
    <w:name w:val="Plain Paragraph"/>
    <w:rsid w:val="00745575"/>
    <w:pPr>
      <w:spacing w:after="0" w:line="300" w:lineRule="atLeas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lang w:eastAsia="el-GR"/>
    </w:rPr>
  </w:style>
  <w:style w:type="character" w:customStyle="1" w:styleId="11">
    <w:name w:val="Έντονη αναφορά1"/>
    <w:basedOn w:val="DefaultParagraphFont"/>
    <w:uiPriority w:val="32"/>
    <w:qFormat/>
    <w:rsid w:val="00745575"/>
    <w:rPr>
      <w:b/>
      <w:bCs/>
      <w:smallCaps/>
      <w:color w:val="1F497D" w:themeColor="text2"/>
      <w:u w:val="single"/>
    </w:rPr>
  </w:style>
  <w:style w:type="paragraph" w:styleId="Revision">
    <w:name w:val="Revision"/>
    <w:hidden/>
    <w:uiPriority w:val="99"/>
    <w:semiHidden/>
    <w:rsid w:val="00745575"/>
    <w:pPr>
      <w:spacing w:after="0" w:line="240" w:lineRule="auto"/>
    </w:pPr>
  </w:style>
  <w:style w:type="character" w:customStyle="1" w:styleId="cf11">
    <w:name w:val="cf11"/>
    <w:basedOn w:val="DefaultParagraphFont"/>
    <w:rsid w:val="007455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5F3C-83C5-4C70-A56C-F82E662E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1763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</dc:creator>
  <cp:lastModifiedBy>Katerina Vardava</cp:lastModifiedBy>
  <cp:revision>4</cp:revision>
  <cp:lastPrinted>2023-05-16T14:08:00Z</cp:lastPrinted>
  <dcterms:created xsi:type="dcterms:W3CDTF">2023-05-16T14:07:00Z</dcterms:created>
  <dcterms:modified xsi:type="dcterms:W3CDTF">2023-05-16T14:10:00Z</dcterms:modified>
</cp:coreProperties>
</file>